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A23AB" w14:textId="7A13536F" w:rsidR="00D43E77" w:rsidRPr="00EA5E58" w:rsidRDefault="00D43E77" w:rsidP="009A4891">
      <w:pPr>
        <w:pStyle w:val="NoSpacing"/>
        <w:rPr>
          <w:rFonts w:ascii="Lucida Sans" w:hAnsi="Lucida Sans"/>
          <w:b/>
          <w:bCs/>
        </w:rPr>
      </w:pPr>
      <w:r w:rsidRPr="00EA5E58">
        <w:rPr>
          <w:rFonts w:ascii="Lucida Sans" w:hAnsi="Lucida Sans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5536FB6" wp14:editId="6DA6DBFE">
            <wp:simplePos x="0" y="0"/>
            <wp:positionH relativeFrom="column">
              <wp:posOffset>4136390</wp:posOffset>
            </wp:positionH>
            <wp:positionV relativeFrom="paragraph">
              <wp:posOffset>5080</wp:posOffset>
            </wp:positionV>
            <wp:extent cx="1458595" cy="946785"/>
            <wp:effectExtent l="0" t="0" r="8255" b="5715"/>
            <wp:wrapTight wrapText="bothSides">
              <wp:wrapPolygon edited="0">
                <wp:start x="0" y="0"/>
                <wp:lineTo x="0" y="21296"/>
                <wp:lineTo x="21440" y="21296"/>
                <wp:lineTo x="21440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E58">
        <w:rPr>
          <w:rFonts w:ascii="Lucida Sans" w:hAnsi="Lucida Sans"/>
          <w:b/>
          <w:bCs/>
        </w:rPr>
        <w:t>Niagara County Workforce Development Group</w:t>
      </w:r>
    </w:p>
    <w:p w14:paraId="5F9716CF" w14:textId="4ADA3FD7" w:rsidR="00D43E77" w:rsidRPr="00EA5E58" w:rsidRDefault="00035E84" w:rsidP="00D43E77">
      <w:pPr>
        <w:rPr>
          <w:rFonts w:ascii="Lucida Sans" w:hAnsi="Lucida Sans"/>
          <w:b/>
          <w:bCs/>
          <w:color w:val="008080"/>
          <w:kern w:val="32"/>
          <w:sz w:val="28"/>
          <w:szCs w:val="28"/>
        </w:rPr>
      </w:pPr>
      <w:r>
        <w:rPr>
          <w:rFonts w:ascii="Lucida Sans" w:hAnsi="Lucida Sans"/>
          <w:b/>
          <w:bCs/>
          <w:color w:val="008080"/>
          <w:kern w:val="32"/>
          <w:szCs w:val="28"/>
        </w:rPr>
        <w:t xml:space="preserve"> TEAMS</w:t>
      </w:r>
      <w:r w:rsidR="00237DED" w:rsidRPr="00EA5E58">
        <w:rPr>
          <w:rFonts w:ascii="Lucida Sans" w:hAnsi="Lucida Sans"/>
          <w:b/>
          <w:bCs/>
          <w:color w:val="008080"/>
          <w:kern w:val="32"/>
          <w:szCs w:val="28"/>
        </w:rPr>
        <w:t xml:space="preserve"> Meeting</w:t>
      </w:r>
    </w:p>
    <w:p w14:paraId="361A09A4" w14:textId="77777777" w:rsidR="00D43E77" w:rsidRPr="00A74043" w:rsidRDefault="00D43E77" w:rsidP="00D43E77">
      <w:pPr>
        <w:rPr>
          <w:rFonts w:ascii="Arial" w:hAnsi="Arial" w:cs="Arial"/>
          <w:b/>
          <w:color w:val="058576"/>
        </w:rPr>
      </w:pPr>
    </w:p>
    <w:p w14:paraId="1FF0A5C2" w14:textId="4AA41FE4" w:rsidR="00D43E77" w:rsidRDefault="00ED27D6" w:rsidP="00D43E77">
      <w:pPr>
        <w:rPr>
          <w:rFonts w:ascii="Arial" w:hAnsi="Arial"/>
          <w:b/>
          <w:bCs/>
          <w:color w:val="008080"/>
          <w:kern w:val="32"/>
          <w:szCs w:val="28"/>
        </w:rPr>
      </w:pPr>
      <w:r>
        <w:rPr>
          <w:rFonts w:ascii="Arial" w:hAnsi="Arial"/>
          <w:b/>
          <w:bCs/>
          <w:color w:val="008080"/>
          <w:kern w:val="32"/>
          <w:szCs w:val="28"/>
        </w:rPr>
        <w:t xml:space="preserve">Wednesday, </w:t>
      </w:r>
      <w:r w:rsidR="004D3BF0">
        <w:rPr>
          <w:rFonts w:ascii="Arial" w:hAnsi="Arial"/>
          <w:b/>
          <w:bCs/>
          <w:color w:val="008080"/>
          <w:kern w:val="32"/>
          <w:szCs w:val="28"/>
        </w:rPr>
        <w:t>February 11</w:t>
      </w:r>
      <w:r>
        <w:rPr>
          <w:rFonts w:ascii="Arial" w:hAnsi="Arial"/>
          <w:b/>
          <w:bCs/>
          <w:color w:val="008080"/>
          <w:kern w:val="32"/>
          <w:szCs w:val="28"/>
        </w:rPr>
        <w:t>, 2026</w:t>
      </w:r>
      <w:r w:rsidR="009A5C1D">
        <w:rPr>
          <w:rFonts w:ascii="Arial" w:hAnsi="Arial"/>
          <w:b/>
          <w:bCs/>
          <w:color w:val="008080"/>
          <w:kern w:val="32"/>
          <w:szCs w:val="28"/>
        </w:rPr>
        <w:t xml:space="preserve"> </w:t>
      </w:r>
      <w:r w:rsidR="008E2331">
        <w:rPr>
          <w:rFonts w:ascii="Arial" w:hAnsi="Arial"/>
          <w:b/>
          <w:bCs/>
          <w:color w:val="008080"/>
          <w:kern w:val="32"/>
          <w:szCs w:val="28"/>
        </w:rPr>
        <w:t>@</w:t>
      </w:r>
      <w:r w:rsidR="00237DED">
        <w:rPr>
          <w:rFonts w:ascii="Arial" w:hAnsi="Arial"/>
          <w:b/>
          <w:bCs/>
          <w:color w:val="008080"/>
          <w:kern w:val="32"/>
          <w:szCs w:val="28"/>
        </w:rPr>
        <w:t xml:space="preserve"> 9 a.m.</w:t>
      </w:r>
      <w:r w:rsidR="002F0CF1">
        <w:rPr>
          <w:rFonts w:ascii="Arial" w:hAnsi="Arial"/>
          <w:b/>
          <w:bCs/>
          <w:color w:val="008080"/>
          <w:kern w:val="32"/>
          <w:szCs w:val="28"/>
        </w:rPr>
        <w:t xml:space="preserve"> VIRTUAL</w:t>
      </w:r>
    </w:p>
    <w:p w14:paraId="634A89E6" w14:textId="4035E7F5" w:rsidR="00D43E77" w:rsidRPr="00934FB8" w:rsidRDefault="00C83992" w:rsidP="00D43E77">
      <w:pPr>
        <w:rPr>
          <w:rFonts w:ascii="Arial" w:hAnsi="Arial"/>
          <w:b/>
          <w:bCs/>
          <w:color w:val="FF0000"/>
          <w:kern w:val="32"/>
          <w:szCs w:val="28"/>
        </w:rPr>
      </w:pPr>
      <w:r>
        <w:rPr>
          <w:rFonts w:ascii="Arial" w:hAnsi="Arial"/>
          <w:b/>
          <w:bCs/>
          <w:color w:val="008080"/>
          <w:kern w:val="32"/>
          <w:szCs w:val="28"/>
        </w:rPr>
        <w:t>Notes/Minutes</w:t>
      </w:r>
      <w:r w:rsidR="00CF4AC8">
        <w:rPr>
          <w:rFonts w:ascii="Arial" w:hAnsi="Arial"/>
          <w:b/>
          <w:bCs/>
          <w:color w:val="008080"/>
          <w:kern w:val="32"/>
          <w:szCs w:val="28"/>
        </w:rPr>
        <w:t xml:space="preserve"> </w:t>
      </w:r>
    </w:p>
    <w:p w14:paraId="79D7C852" w14:textId="77777777" w:rsidR="00FA7865" w:rsidRDefault="00FA7865" w:rsidP="00D43E77">
      <w:pPr>
        <w:rPr>
          <w:rFonts w:ascii="Arial" w:hAnsi="Arial"/>
          <w:b/>
          <w:bCs/>
          <w:color w:val="008080"/>
          <w:kern w:val="32"/>
          <w:szCs w:val="28"/>
        </w:rPr>
      </w:pPr>
    </w:p>
    <w:p w14:paraId="744E668F" w14:textId="6204F5D5" w:rsidR="00D43E77" w:rsidRDefault="00D43E77" w:rsidP="00D43E77">
      <w:pPr>
        <w:rPr>
          <w:rFonts w:ascii="Arial" w:hAnsi="Arial"/>
          <w:b/>
          <w:bCs/>
          <w:color w:val="008080"/>
          <w:kern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426"/>
      </w:tblGrid>
      <w:tr w:rsidR="006137BD" w14:paraId="03870EAD" w14:textId="77777777" w:rsidTr="00582427">
        <w:tc>
          <w:tcPr>
            <w:tcW w:w="5019" w:type="dxa"/>
            <w:shd w:val="clear" w:color="auto" w:fill="B6DDE8" w:themeFill="accent5" w:themeFillTint="66"/>
          </w:tcPr>
          <w:p w14:paraId="3B22E932" w14:textId="1EA8F736" w:rsidR="00D43E77" w:rsidRPr="00D43E77" w:rsidRDefault="00D43E77" w:rsidP="00D43E77">
            <w:pPr>
              <w:rPr>
                <w:rFonts w:ascii="Arial" w:hAnsi="Arial" w:cs="Arial"/>
              </w:rPr>
            </w:pPr>
            <w:r w:rsidRPr="00D43E77">
              <w:rPr>
                <w:rFonts w:ascii="Arial" w:hAnsi="Arial" w:cs="Arial"/>
              </w:rPr>
              <w:t>Item</w:t>
            </w:r>
          </w:p>
        </w:tc>
        <w:tc>
          <w:tcPr>
            <w:tcW w:w="4331" w:type="dxa"/>
            <w:shd w:val="clear" w:color="auto" w:fill="B6DDE8" w:themeFill="accent5" w:themeFillTint="66"/>
          </w:tcPr>
          <w:p w14:paraId="455907A5" w14:textId="573CDF19" w:rsidR="00D43E77" w:rsidRPr="00D43E77" w:rsidRDefault="00D43E77" w:rsidP="00D43E77">
            <w:pPr>
              <w:rPr>
                <w:rFonts w:ascii="Arial" w:hAnsi="Arial" w:cs="Arial"/>
              </w:rPr>
            </w:pPr>
            <w:r w:rsidRPr="00D43E77">
              <w:rPr>
                <w:rFonts w:ascii="Arial" w:hAnsi="Arial" w:cs="Arial"/>
              </w:rPr>
              <w:t>Result</w:t>
            </w:r>
          </w:p>
        </w:tc>
      </w:tr>
      <w:tr w:rsidR="006137BD" w14:paraId="79F6BBB9" w14:textId="77777777" w:rsidTr="00582427">
        <w:tc>
          <w:tcPr>
            <w:tcW w:w="5019" w:type="dxa"/>
          </w:tcPr>
          <w:p w14:paraId="777E5531" w14:textId="0E537C2D" w:rsidR="00D43E77" w:rsidRPr="00D43E77" w:rsidRDefault="00D43E77" w:rsidP="00D43E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Welcome/ Introductions</w:t>
            </w:r>
          </w:p>
        </w:tc>
        <w:tc>
          <w:tcPr>
            <w:tcW w:w="4331" w:type="dxa"/>
          </w:tcPr>
          <w:p w14:paraId="4497431E" w14:textId="772180DA" w:rsidR="00551E04" w:rsidRPr="00D43E77" w:rsidRDefault="00B93025" w:rsidP="00185D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Dennis M</w:t>
            </w:r>
            <w:r w:rsidR="00BA779A">
              <w:rPr>
                <w:rFonts w:ascii="Arial" w:hAnsi="Arial" w:cs="Arial"/>
              </w:rPr>
              <w:t>.</w:t>
            </w:r>
            <w:r w:rsidR="003E4A27">
              <w:rPr>
                <w:rFonts w:ascii="Arial" w:hAnsi="Arial" w:cs="Arial"/>
              </w:rPr>
              <w:t xml:space="preserve">, </w:t>
            </w:r>
            <w:r w:rsidR="00553BD1">
              <w:rPr>
                <w:rFonts w:ascii="Arial" w:hAnsi="Arial" w:cs="Arial"/>
              </w:rPr>
              <w:t xml:space="preserve">Bonnie R., </w:t>
            </w:r>
            <w:r w:rsidR="003E4A27">
              <w:rPr>
                <w:rFonts w:ascii="Arial" w:hAnsi="Arial" w:cs="Arial"/>
              </w:rPr>
              <w:t>Mike</w:t>
            </w:r>
            <w:r w:rsidR="007645EA">
              <w:rPr>
                <w:rFonts w:ascii="Arial" w:hAnsi="Arial" w:cs="Arial"/>
              </w:rPr>
              <w:t xml:space="preserve"> K.</w:t>
            </w:r>
            <w:r w:rsidR="004D3BF0">
              <w:rPr>
                <w:rFonts w:ascii="Arial" w:hAnsi="Arial" w:cs="Arial"/>
              </w:rPr>
              <w:t>, Gerald C., Kimberly C.</w:t>
            </w:r>
          </w:p>
        </w:tc>
      </w:tr>
      <w:tr w:rsidR="006137BD" w14:paraId="1A58E17F" w14:textId="77777777" w:rsidTr="00582427">
        <w:trPr>
          <w:trHeight w:val="270"/>
        </w:trPr>
        <w:tc>
          <w:tcPr>
            <w:tcW w:w="5019" w:type="dxa"/>
            <w:shd w:val="clear" w:color="auto" w:fill="B6DDE8" w:themeFill="accent5" w:themeFillTint="66"/>
          </w:tcPr>
          <w:p w14:paraId="0319094A" w14:textId="77E07444" w:rsidR="00AF4DA5" w:rsidRPr="00D43E77" w:rsidRDefault="00AF4DA5" w:rsidP="00D43E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REPORTS</w:t>
            </w:r>
            <w:r w:rsidR="00A55B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31" w:type="dxa"/>
            <w:shd w:val="clear" w:color="auto" w:fill="B6DDE8" w:themeFill="accent5" w:themeFillTint="66"/>
          </w:tcPr>
          <w:p w14:paraId="7286041E" w14:textId="6EED1750" w:rsidR="00551E04" w:rsidRPr="00C43203" w:rsidRDefault="00C43203" w:rsidP="00C43203">
            <w:pPr>
              <w:rPr>
                <w:rFonts w:ascii="Arial" w:hAnsi="Arial" w:cs="Arial"/>
                <w:i/>
                <w:iCs/>
              </w:rPr>
            </w:pPr>
            <w:r w:rsidRPr="00C43203">
              <w:rPr>
                <w:rFonts w:ascii="Arial" w:hAnsi="Arial" w:cs="Arial"/>
                <w:i/>
                <w:iCs/>
              </w:rPr>
              <w:t>Please let me know if I have misquoted you or left anything out of your report.</w:t>
            </w:r>
          </w:p>
        </w:tc>
      </w:tr>
      <w:tr w:rsidR="00CE43D6" w14:paraId="49130399" w14:textId="77777777" w:rsidTr="006909EA">
        <w:trPr>
          <w:trHeight w:val="944"/>
        </w:trPr>
        <w:tc>
          <w:tcPr>
            <w:tcW w:w="5019" w:type="dxa"/>
          </w:tcPr>
          <w:p w14:paraId="1FA86BBA" w14:textId="77777777" w:rsidR="005050BE" w:rsidRPr="006909EA" w:rsidRDefault="005050BE" w:rsidP="005050BE">
            <w:pPr>
              <w:rPr>
                <w:rFonts w:ascii="Arial" w:hAnsi="Arial" w:cs="Arial"/>
              </w:rPr>
            </w:pPr>
            <w:r w:rsidRPr="006909EA">
              <w:rPr>
                <w:rFonts w:ascii="Arial" w:hAnsi="Arial" w:cs="Arial"/>
                <w:b/>
                <w:bCs/>
              </w:rPr>
              <w:t>Michael Kearney</w:t>
            </w:r>
            <w:r w:rsidRPr="006909EA">
              <w:rPr>
                <w:rFonts w:ascii="Arial" w:hAnsi="Arial" w:cs="Arial"/>
              </w:rPr>
              <w:t xml:space="preserve"> </w:t>
            </w:r>
          </w:p>
          <w:p w14:paraId="09DB39DE" w14:textId="77777777" w:rsidR="005050BE" w:rsidRPr="002F5B68" w:rsidRDefault="005050BE" w:rsidP="005050BE">
            <w:pPr>
              <w:rPr>
                <w:rFonts w:ascii="Arial" w:hAnsi="Arial" w:cs="Arial"/>
                <w:b/>
                <w:bCs/>
              </w:rPr>
            </w:pPr>
            <w:r w:rsidRPr="002F5B68">
              <w:rPr>
                <w:rFonts w:ascii="Arial" w:hAnsi="Arial" w:cs="Arial"/>
                <w:b/>
                <w:bCs/>
              </w:rPr>
              <w:t>Niagara County's Employment &amp; Training</w:t>
            </w:r>
          </w:p>
          <w:p w14:paraId="3B50C3EA" w14:textId="35CD4A4E" w:rsidR="00CE43D6" w:rsidRPr="00957657" w:rsidRDefault="00CE43D6" w:rsidP="002F5B6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331" w:type="dxa"/>
          </w:tcPr>
          <w:p w14:paraId="1B795DE1" w14:textId="77777777" w:rsidR="00F67252" w:rsidRPr="00951823" w:rsidRDefault="00F67252" w:rsidP="00F6725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Regular OJTs</w:t>
            </w:r>
          </w:p>
          <w:p w14:paraId="1A1333FE" w14:textId="77777777" w:rsidR="00F67252" w:rsidRPr="00951823" w:rsidRDefault="00F67252" w:rsidP="00F67252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Cs/>
                <w:sz w:val="22"/>
                <w:szCs w:val="22"/>
              </w:rPr>
              <w:t>1 at Matrix Imaging Solutions</w:t>
            </w:r>
          </w:p>
          <w:p w14:paraId="6DBE540A" w14:textId="77777777" w:rsidR="00F67252" w:rsidRPr="00951823" w:rsidRDefault="00F67252" w:rsidP="00F67252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Cs/>
                <w:sz w:val="22"/>
                <w:szCs w:val="22"/>
              </w:rPr>
              <w:t>1 Buffalo Gear</w:t>
            </w:r>
          </w:p>
          <w:p w14:paraId="39AAE963" w14:textId="77777777" w:rsidR="00F67252" w:rsidRPr="00951823" w:rsidRDefault="00F67252" w:rsidP="00F67252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Cs/>
                <w:sz w:val="22"/>
                <w:szCs w:val="22"/>
              </w:rPr>
              <w:t>1 Vishay Thin Film</w:t>
            </w:r>
          </w:p>
          <w:p w14:paraId="6CC84837" w14:textId="77777777" w:rsidR="00F67252" w:rsidRPr="00951823" w:rsidRDefault="00F67252" w:rsidP="00F67252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Cs/>
                <w:sz w:val="22"/>
                <w:szCs w:val="22"/>
              </w:rPr>
              <w:t>1 Kohler Machine</w:t>
            </w:r>
          </w:p>
          <w:p w14:paraId="5A874A3C" w14:textId="77777777" w:rsidR="00F67252" w:rsidRPr="00951823" w:rsidRDefault="00F67252" w:rsidP="00F67252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Cs/>
                <w:sz w:val="22"/>
                <w:szCs w:val="22"/>
              </w:rPr>
              <w:t>1 An-Cor Industrial Plastics</w:t>
            </w:r>
          </w:p>
          <w:p w14:paraId="1337BB23" w14:textId="77777777" w:rsidR="00F67252" w:rsidRPr="00951823" w:rsidRDefault="00F67252" w:rsidP="00F67252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Cs/>
                <w:sz w:val="22"/>
                <w:szCs w:val="22"/>
              </w:rPr>
              <w:t>Starting 1 at Virtual Polymer Compounds next week.</w:t>
            </w:r>
          </w:p>
          <w:p w14:paraId="5C12F14C" w14:textId="77777777" w:rsidR="00F67252" w:rsidRPr="00951823" w:rsidRDefault="00F67252" w:rsidP="00F67252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Cs/>
                <w:sz w:val="22"/>
                <w:szCs w:val="22"/>
              </w:rPr>
              <w:t> </w:t>
            </w:r>
          </w:p>
          <w:p w14:paraId="5DBFEAAB" w14:textId="77777777" w:rsidR="00F67252" w:rsidRPr="00951823" w:rsidRDefault="00F67252" w:rsidP="00F6725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RETI OJTs</w:t>
            </w:r>
          </w:p>
          <w:p w14:paraId="269A77D7" w14:textId="77777777" w:rsidR="00F67252" w:rsidRPr="00951823" w:rsidRDefault="00F67252" w:rsidP="00F67252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Cs/>
                <w:sz w:val="22"/>
                <w:szCs w:val="22"/>
              </w:rPr>
              <w:t>2 at Vastola Heating and Cooling</w:t>
            </w:r>
          </w:p>
          <w:p w14:paraId="0EF44528" w14:textId="77777777" w:rsidR="00F67252" w:rsidRPr="00951823" w:rsidRDefault="00F67252" w:rsidP="00F67252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51823">
              <w:rPr>
                <w:rFonts w:ascii="Arial" w:eastAsia="Times New Roman" w:hAnsi="Arial" w:cs="Arial"/>
                <w:bCs/>
                <w:sz w:val="22"/>
                <w:szCs w:val="22"/>
              </w:rPr>
              <w:t>1 at USA Insulation</w:t>
            </w:r>
          </w:p>
          <w:p w14:paraId="2478CB11" w14:textId="7E7F7F24" w:rsidR="00CE43D6" w:rsidRPr="00762154" w:rsidRDefault="00CE43D6" w:rsidP="0076215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C05D38" w14:paraId="54FE2EA7" w14:textId="77777777" w:rsidTr="00582427">
        <w:trPr>
          <w:trHeight w:val="890"/>
        </w:trPr>
        <w:tc>
          <w:tcPr>
            <w:tcW w:w="5019" w:type="dxa"/>
          </w:tcPr>
          <w:p w14:paraId="186B82B5" w14:textId="54659056" w:rsidR="00BB4100" w:rsidRPr="003F1ACA" w:rsidRDefault="00BB4100" w:rsidP="003F1ACA">
            <w:pPr>
              <w:rPr>
                <w:rFonts w:ascii="Arial" w:hAnsi="Arial" w:cs="Arial"/>
                <w:b/>
                <w:bCs/>
              </w:rPr>
            </w:pPr>
            <w:r w:rsidRPr="00BB4100">
              <w:rPr>
                <w:rFonts w:ascii="Arial" w:hAnsi="Arial" w:cs="Arial"/>
                <w:b/>
                <w:bCs/>
              </w:rPr>
              <w:t>Bonnie S. Rice, MS</w:t>
            </w:r>
          </w:p>
          <w:p w14:paraId="6E58DE8A" w14:textId="1629C372" w:rsidR="00BB4100" w:rsidRPr="00BB4100" w:rsidRDefault="00BB4100" w:rsidP="00BB4100">
            <w:pPr>
              <w:rPr>
                <w:rFonts w:ascii="Arial" w:hAnsi="Arial" w:cs="Arial"/>
              </w:rPr>
            </w:pPr>
            <w:r w:rsidRPr="00BB4100">
              <w:rPr>
                <w:rFonts w:ascii="Arial" w:hAnsi="Arial" w:cs="Arial"/>
                <w:b/>
                <w:bCs/>
              </w:rPr>
              <w:t xml:space="preserve">Niagara </w:t>
            </w:r>
            <w:r w:rsidR="003F1ACA" w:rsidRPr="00BB4100">
              <w:rPr>
                <w:rFonts w:ascii="Arial" w:hAnsi="Arial" w:cs="Arial"/>
                <w:b/>
                <w:bCs/>
              </w:rPr>
              <w:t>Count</w:t>
            </w:r>
            <w:r w:rsidR="003F1ACA">
              <w:rPr>
                <w:rFonts w:ascii="Arial" w:hAnsi="Arial" w:cs="Arial"/>
                <w:b/>
                <w:bCs/>
              </w:rPr>
              <w:t>y</w:t>
            </w:r>
            <w:r w:rsidR="003F1ACA" w:rsidRPr="00BB4100">
              <w:rPr>
                <w:rFonts w:ascii="Arial" w:hAnsi="Arial" w:cs="Arial"/>
                <w:b/>
                <w:bCs/>
              </w:rPr>
              <w:t xml:space="preserve"> Workforce</w:t>
            </w:r>
            <w:r w:rsidRPr="00BB4100">
              <w:rPr>
                <w:rFonts w:ascii="Arial" w:hAnsi="Arial" w:cs="Arial"/>
                <w:b/>
                <w:bCs/>
              </w:rPr>
              <w:t xml:space="preserve"> Development Board</w:t>
            </w:r>
          </w:p>
          <w:p w14:paraId="52317812" w14:textId="4505586D" w:rsidR="00C05D38" w:rsidRDefault="00C05D38" w:rsidP="003F1ACA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545A0F89" w14:textId="77777777" w:rsidR="00EF28A3" w:rsidRPr="00951823" w:rsidRDefault="00EF28A3" w:rsidP="00951823">
            <w:pPr>
              <w:numPr>
                <w:ilvl w:val="0"/>
                <w:numId w:val="37"/>
              </w:numPr>
              <w:tabs>
                <w:tab w:val="clear" w:pos="720"/>
              </w:tabs>
              <w:ind w:left="366"/>
              <w:rPr>
                <w:rFonts w:ascii="Arial" w:eastAsia="Times New Roman" w:hAnsi="Arial" w:cs="Arial"/>
                <w:sz w:val="22"/>
              </w:rPr>
            </w:pPr>
            <w:r w:rsidRPr="00951823">
              <w:rPr>
                <w:rFonts w:ascii="Arial" w:eastAsia="Times New Roman" w:hAnsi="Arial" w:cs="Arial"/>
                <w:sz w:val="22"/>
              </w:rPr>
              <w:t xml:space="preserve">Preparing for next WDB Board meeting on 3/3 at 8am.  Will vote to release RFP for Payroll Services.  Anyone interested in bidding can visit </w:t>
            </w:r>
            <w:hyperlink r:id="rId9" w:history="1">
              <w:r w:rsidRPr="00951823">
                <w:rPr>
                  <w:rStyle w:val="Hyperlink"/>
                  <w:rFonts w:ascii="Arial" w:eastAsia="Times New Roman" w:hAnsi="Arial" w:cs="Arial"/>
                  <w:sz w:val="22"/>
                </w:rPr>
                <w:t>www.bidnetdirect.com</w:t>
              </w:r>
            </w:hyperlink>
            <w:r w:rsidRPr="00951823">
              <w:rPr>
                <w:rFonts w:ascii="Arial" w:eastAsia="Times New Roman" w:hAnsi="Arial" w:cs="Arial"/>
                <w:sz w:val="22"/>
              </w:rPr>
              <w:t>, create a free account, and await the RFP posting.</w:t>
            </w:r>
          </w:p>
          <w:p w14:paraId="1E12DC1B" w14:textId="77777777" w:rsidR="00EF28A3" w:rsidRPr="00951823" w:rsidRDefault="00EF28A3" w:rsidP="00951823">
            <w:pPr>
              <w:numPr>
                <w:ilvl w:val="0"/>
                <w:numId w:val="37"/>
              </w:numPr>
              <w:tabs>
                <w:tab w:val="clear" w:pos="720"/>
              </w:tabs>
              <w:ind w:left="366"/>
              <w:rPr>
                <w:rFonts w:ascii="Arial" w:eastAsia="Times New Roman" w:hAnsi="Arial" w:cs="Arial"/>
                <w:sz w:val="22"/>
              </w:rPr>
            </w:pPr>
            <w:r w:rsidRPr="00951823">
              <w:rPr>
                <w:rFonts w:ascii="Arial" w:eastAsia="Times New Roman" w:hAnsi="Arial" w:cs="Arial"/>
                <w:sz w:val="22"/>
              </w:rPr>
              <w:t>Continue to train Jerry Cracknell in my duties.  I will retire 5/30/26.</w:t>
            </w:r>
          </w:p>
          <w:p w14:paraId="5492A969" w14:textId="77777777" w:rsidR="00EF28A3" w:rsidRPr="00951823" w:rsidRDefault="00EF28A3" w:rsidP="00951823">
            <w:pPr>
              <w:numPr>
                <w:ilvl w:val="0"/>
                <w:numId w:val="37"/>
              </w:numPr>
              <w:tabs>
                <w:tab w:val="clear" w:pos="720"/>
              </w:tabs>
              <w:ind w:left="366"/>
              <w:rPr>
                <w:rFonts w:ascii="Arial" w:eastAsia="Times New Roman" w:hAnsi="Arial" w:cs="Arial"/>
                <w:sz w:val="22"/>
              </w:rPr>
            </w:pPr>
            <w:r w:rsidRPr="00951823">
              <w:rPr>
                <w:rFonts w:ascii="Arial" w:eastAsia="Times New Roman" w:hAnsi="Arial" w:cs="Arial"/>
                <w:sz w:val="22"/>
              </w:rPr>
              <w:t>NYS Education Department will be training WDB Directors in the review process for Literacy Zone applicants as part of NYSED’s state plan.  Attended initial meeting.</w:t>
            </w:r>
          </w:p>
          <w:p w14:paraId="197A046D" w14:textId="77777777" w:rsidR="00EF28A3" w:rsidRPr="00951823" w:rsidRDefault="00EF28A3" w:rsidP="00951823">
            <w:pPr>
              <w:numPr>
                <w:ilvl w:val="0"/>
                <w:numId w:val="37"/>
              </w:numPr>
              <w:tabs>
                <w:tab w:val="clear" w:pos="720"/>
              </w:tabs>
              <w:ind w:left="366"/>
              <w:rPr>
                <w:rFonts w:ascii="Arial" w:eastAsia="Times New Roman" w:hAnsi="Arial" w:cs="Arial"/>
                <w:sz w:val="22"/>
              </w:rPr>
            </w:pPr>
            <w:r w:rsidRPr="00951823">
              <w:rPr>
                <w:rFonts w:ascii="Arial" w:eastAsia="Times New Roman" w:hAnsi="Arial" w:cs="Arial"/>
                <w:sz w:val="22"/>
              </w:rPr>
              <w:t>DOL’s Rapid Response team has been working with Candlelight Cabinetry and affected furloughed workers.</w:t>
            </w:r>
          </w:p>
          <w:p w14:paraId="790896EC" w14:textId="77777777" w:rsidR="00EF28A3" w:rsidRPr="00951823" w:rsidRDefault="00EF28A3" w:rsidP="00951823">
            <w:pPr>
              <w:numPr>
                <w:ilvl w:val="0"/>
                <w:numId w:val="37"/>
              </w:numPr>
              <w:tabs>
                <w:tab w:val="clear" w:pos="720"/>
              </w:tabs>
              <w:ind w:left="366"/>
              <w:rPr>
                <w:rFonts w:ascii="Arial" w:eastAsia="Times New Roman" w:hAnsi="Arial" w:cs="Arial"/>
                <w:sz w:val="22"/>
              </w:rPr>
            </w:pPr>
            <w:r w:rsidRPr="00951823">
              <w:rPr>
                <w:rFonts w:ascii="Arial" w:eastAsia="Times New Roman" w:hAnsi="Arial" w:cs="Arial"/>
                <w:sz w:val="22"/>
              </w:rPr>
              <w:t>No DOL notification yet as to whether any of the ECMC employees who were laid off are Niagara County residents.</w:t>
            </w:r>
          </w:p>
          <w:p w14:paraId="5992C6F5" w14:textId="77777777" w:rsidR="00EF28A3" w:rsidRPr="00951823" w:rsidRDefault="00EF28A3" w:rsidP="00951823">
            <w:pPr>
              <w:numPr>
                <w:ilvl w:val="0"/>
                <w:numId w:val="37"/>
              </w:numPr>
              <w:tabs>
                <w:tab w:val="clear" w:pos="720"/>
              </w:tabs>
              <w:ind w:left="366"/>
              <w:rPr>
                <w:rFonts w:ascii="Arial" w:eastAsia="Times New Roman" w:hAnsi="Arial" w:cs="Arial"/>
                <w:sz w:val="22"/>
              </w:rPr>
            </w:pPr>
            <w:r w:rsidRPr="00951823">
              <w:rPr>
                <w:rFonts w:ascii="Arial" w:eastAsia="Times New Roman" w:hAnsi="Arial" w:cs="Arial"/>
                <w:sz w:val="22"/>
              </w:rPr>
              <w:t xml:space="preserve">The two-year modification to NYS DOL’s State Combined Plan is now open for public comment at </w:t>
            </w:r>
            <w:hyperlink r:id="rId10" w:history="1">
              <w:r w:rsidRPr="00951823">
                <w:rPr>
                  <w:rStyle w:val="Hyperlink"/>
                  <w:rFonts w:ascii="Arial" w:eastAsia="Times New Roman" w:hAnsi="Arial" w:cs="Arial"/>
                  <w:sz w:val="22"/>
                </w:rPr>
                <w:t>https://dol.ny.gov/workforce-planning</w:t>
              </w:r>
            </w:hyperlink>
            <w:r w:rsidRPr="00951823">
              <w:rPr>
                <w:rFonts w:ascii="Arial" w:eastAsia="Times New Roman" w:hAnsi="Arial" w:cs="Arial"/>
                <w:sz w:val="22"/>
              </w:rPr>
              <w:t xml:space="preserve"> .  It includes WIOA Adult, Dislocated Worker, Youth; Adult Ed and Family Literacy Act; Wagner-Peyser; Vocational Rehab; TAA, and SCSEP.  It includes data on the labor market, emerging industry sectors, and challenges within workforce development.</w:t>
            </w:r>
          </w:p>
          <w:p w14:paraId="6EE77C25" w14:textId="77777777" w:rsidR="00EF28A3" w:rsidRPr="00951823" w:rsidRDefault="00EF28A3" w:rsidP="00951823">
            <w:pPr>
              <w:numPr>
                <w:ilvl w:val="0"/>
                <w:numId w:val="37"/>
              </w:numPr>
              <w:tabs>
                <w:tab w:val="clear" w:pos="720"/>
              </w:tabs>
              <w:ind w:left="366"/>
              <w:rPr>
                <w:rFonts w:ascii="Arial" w:eastAsia="Times New Roman" w:hAnsi="Arial" w:cs="Arial"/>
                <w:sz w:val="22"/>
              </w:rPr>
            </w:pPr>
            <w:r w:rsidRPr="00951823">
              <w:rPr>
                <w:rFonts w:ascii="Arial" w:eastAsia="Times New Roman" w:hAnsi="Arial" w:cs="Arial"/>
                <w:sz w:val="22"/>
              </w:rPr>
              <w:t>Next One-Stop Partners’ meeting will be 3/5.  Plan to include discussion of MOU for service delivery and infrastructure as DOL has indicated MOUs will be revisited soon.</w:t>
            </w:r>
          </w:p>
          <w:p w14:paraId="41927ACC" w14:textId="77777777" w:rsidR="00EF28A3" w:rsidRPr="00951823" w:rsidRDefault="00EF28A3" w:rsidP="00951823">
            <w:pPr>
              <w:numPr>
                <w:ilvl w:val="0"/>
                <w:numId w:val="37"/>
              </w:numPr>
              <w:tabs>
                <w:tab w:val="clear" w:pos="720"/>
              </w:tabs>
              <w:ind w:left="366"/>
              <w:rPr>
                <w:rFonts w:ascii="Arial" w:eastAsia="Times New Roman" w:hAnsi="Arial" w:cs="Arial"/>
                <w:sz w:val="22"/>
              </w:rPr>
            </w:pPr>
            <w:r w:rsidRPr="00951823">
              <w:rPr>
                <w:rFonts w:ascii="Arial" w:eastAsia="Times New Roman" w:hAnsi="Arial" w:cs="Arial"/>
                <w:sz w:val="22"/>
              </w:rPr>
              <w:t>Next in-person Job Fair will be 3/11 at the Kenan Center in Lockport.</w:t>
            </w:r>
          </w:p>
          <w:p w14:paraId="2B7DB88E" w14:textId="77777777" w:rsidR="00EF28A3" w:rsidRPr="00951823" w:rsidRDefault="00EF28A3" w:rsidP="00951823">
            <w:pPr>
              <w:numPr>
                <w:ilvl w:val="0"/>
                <w:numId w:val="37"/>
              </w:numPr>
              <w:tabs>
                <w:tab w:val="clear" w:pos="720"/>
              </w:tabs>
              <w:ind w:left="366"/>
              <w:rPr>
                <w:rFonts w:asciiTheme="minorHAnsi" w:eastAsia="Times New Roman" w:hAnsiTheme="minorHAnsi" w:cstheme="minorHAnsi"/>
                <w:sz w:val="22"/>
              </w:rPr>
            </w:pPr>
            <w:r w:rsidRPr="00951823">
              <w:rPr>
                <w:rFonts w:ascii="Arial" w:eastAsia="Times New Roman" w:hAnsi="Arial" w:cs="Arial"/>
                <w:sz w:val="22"/>
              </w:rPr>
              <w:t xml:space="preserve">WDB Innovative Employment Committee is hosting another free virtual business workshop on 3/11 from 8:30am to 10am on employee retention for individuals who develop a disability (stay at work, return to work).  Jobs Accommodation Network (JAN) and the Northeast ADA Center will be the presenters. Businesses should email </w:t>
            </w:r>
            <w:hyperlink r:id="rId11" w:history="1">
              <w:r w:rsidRPr="00951823">
                <w:rPr>
                  <w:rStyle w:val="Hyperlink"/>
                  <w:rFonts w:ascii="Arial" w:eastAsia="Times New Roman" w:hAnsi="Arial" w:cs="Arial"/>
                  <w:sz w:val="22"/>
                </w:rPr>
                <w:t>Marilyn.patterson@niagaracounty.gov</w:t>
              </w:r>
            </w:hyperlink>
            <w:r w:rsidRPr="00951823">
              <w:rPr>
                <w:rFonts w:ascii="Arial" w:eastAsia="Times New Roman" w:hAnsi="Arial" w:cs="Arial"/>
                <w:sz w:val="22"/>
              </w:rPr>
              <w:t xml:space="preserve"> if interested in registering</w:t>
            </w:r>
            <w:r w:rsidRPr="00951823">
              <w:rPr>
                <w:rFonts w:asciiTheme="minorHAnsi" w:eastAsia="Times New Roman" w:hAnsiTheme="minorHAnsi" w:cstheme="minorHAnsi"/>
                <w:sz w:val="22"/>
              </w:rPr>
              <w:t>.</w:t>
            </w:r>
          </w:p>
          <w:p w14:paraId="1BAF5968" w14:textId="7C526CFA" w:rsidR="00EF28A3" w:rsidRDefault="00EF28A3" w:rsidP="00EF28A3">
            <w:pPr>
              <w:rPr>
                <w:rFonts w:ascii="Arial Narrow" w:eastAsia="Calibri" w:hAnsi="Arial Narrow" w:cs="Arial"/>
                <w:b/>
                <w:color w:val="000000"/>
              </w:rPr>
            </w:pPr>
            <w:r w:rsidRPr="00EF28A3">
              <w:rPr>
                <w:rFonts w:ascii="Arial Narrow" w:eastAsia="Calibri" w:hAnsi="Arial Narrow" w:cs="Arial"/>
                <w:bCs/>
                <w:color w:val="000000"/>
              </w:rPr>
              <w:t xml:space="preserve">            </w:t>
            </w:r>
            <w:r w:rsidRPr="00794D24">
              <w:rPr>
                <w:rFonts w:ascii="Arial Narrow" w:eastAsia="Calibri" w:hAnsi="Arial Narrow" w:cs="Arial"/>
                <w:bCs/>
                <w:color w:val="000000"/>
                <w:highlight w:val="yellow"/>
              </w:rPr>
              <w:t>See attached flyer.</w:t>
            </w:r>
          </w:p>
          <w:p w14:paraId="4ED82487" w14:textId="20FEAB11" w:rsidR="00791291" w:rsidRPr="00762154" w:rsidRDefault="00791291" w:rsidP="00E4332A">
            <w:pPr>
              <w:rPr>
                <w:rFonts w:ascii="Arial" w:eastAsia="Times New Roman" w:hAnsi="Arial" w:cs="Arial"/>
              </w:rPr>
            </w:pPr>
          </w:p>
        </w:tc>
      </w:tr>
      <w:tr w:rsidR="00957657" w14:paraId="68F546AB" w14:textId="77777777" w:rsidTr="00582427">
        <w:trPr>
          <w:trHeight w:val="50"/>
        </w:trPr>
        <w:tc>
          <w:tcPr>
            <w:tcW w:w="5019" w:type="dxa"/>
          </w:tcPr>
          <w:p w14:paraId="3ABA0F32" w14:textId="02D9B18E" w:rsidR="006909EA" w:rsidRDefault="006909EA" w:rsidP="006909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Gerald Cracknell</w:t>
            </w:r>
          </w:p>
          <w:p w14:paraId="32BFB51D" w14:textId="0EE5D499" w:rsidR="00957657" w:rsidRPr="002F5B68" w:rsidRDefault="006909EA" w:rsidP="006909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Niagara County Employment &amp; Training</w:t>
            </w:r>
          </w:p>
        </w:tc>
        <w:tc>
          <w:tcPr>
            <w:tcW w:w="4331" w:type="dxa"/>
          </w:tcPr>
          <w:p w14:paraId="2060FFF8" w14:textId="2F61B138" w:rsidR="001452FF" w:rsidRPr="00951823" w:rsidRDefault="00182807" w:rsidP="001452FF">
            <w:pPr>
              <w:rPr>
                <w:rFonts w:ascii="Arial" w:eastAsia="Calibri" w:hAnsi="Arial" w:cs="Arial"/>
                <w:b/>
                <w:color w:val="000000"/>
                <w:sz w:val="22"/>
              </w:rPr>
            </w:pPr>
            <w:r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Shadowing Bonnie </w:t>
            </w:r>
            <w:r w:rsidR="00757DAB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>in anticipation of assuming her role as she winds down for her retirement in May</w:t>
            </w:r>
            <w:r w:rsidR="001452FF" w:rsidRPr="00951823">
              <w:rPr>
                <w:rFonts w:ascii="Arial" w:eastAsia="Calibri" w:hAnsi="Arial" w:cs="Arial"/>
                <w:b/>
                <w:color w:val="000000"/>
                <w:sz w:val="22"/>
              </w:rPr>
              <w:t xml:space="preserve"> Welcome!  </w:t>
            </w:r>
          </w:p>
          <w:p w14:paraId="7F93ECED" w14:textId="153B6F86" w:rsidR="0094383D" w:rsidRPr="00951823" w:rsidRDefault="0094383D" w:rsidP="00366F30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582427" w14:paraId="203126D2" w14:textId="77777777" w:rsidTr="00582427">
        <w:trPr>
          <w:trHeight w:val="50"/>
        </w:trPr>
        <w:tc>
          <w:tcPr>
            <w:tcW w:w="5019" w:type="dxa"/>
          </w:tcPr>
          <w:p w14:paraId="747D497C" w14:textId="561ABD0D" w:rsidR="006909EA" w:rsidRPr="009612A9" w:rsidRDefault="006909EA" w:rsidP="006909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Kimberly Casey</w:t>
            </w:r>
          </w:p>
          <w:p w14:paraId="500B1F5D" w14:textId="0578FD09" w:rsidR="00597250" w:rsidRPr="009612A9" w:rsidRDefault="006909EA" w:rsidP="006909EA">
            <w:pPr>
              <w:rPr>
                <w:rFonts w:ascii="Arial" w:hAnsi="Arial" w:cs="Arial"/>
                <w:b/>
                <w:bCs/>
              </w:rPr>
            </w:pPr>
            <w:r w:rsidRPr="002F5B68">
              <w:rPr>
                <w:rFonts w:ascii="Arial" w:hAnsi="Arial" w:cs="Arial"/>
                <w:b/>
                <w:bCs/>
              </w:rPr>
              <w:t>Niagara County DSS</w:t>
            </w:r>
          </w:p>
        </w:tc>
        <w:tc>
          <w:tcPr>
            <w:tcW w:w="4331" w:type="dxa"/>
          </w:tcPr>
          <w:p w14:paraId="2C4FEF09" w14:textId="705C18A4" w:rsidR="00A239BF" w:rsidRPr="00951823" w:rsidRDefault="002C5618" w:rsidP="00366F30">
            <w:pPr>
              <w:rPr>
                <w:rFonts w:ascii="Arial" w:eastAsia="Calibri" w:hAnsi="Arial" w:cs="Arial"/>
                <w:bCs/>
                <w:color w:val="000000"/>
                <w:sz w:val="22"/>
              </w:rPr>
            </w:pPr>
            <w:r w:rsidRPr="00951823">
              <w:rPr>
                <w:rFonts w:ascii="Arial" w:eastAsia="Calibri" w:hAnsi="Arial" w:cs="Arial"/>
                <w:b/>
                <w:color w:val="000000"/>
                <w:sz w:val="22"/>
              </w:rPr>
              <w:t>New Requirements for SNAP</w:t>
            </w:r>
            <w:r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 recipien</w:t>
            </w:r>
            <w:r w:rsidR="001930A4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ts </w:t>
            </w:r>
            <w:r w:rsidR="00183A0B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>(</w:t>
            </w:r>
            <w:r w:rsidR="00EC48D5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>M</w:t>
            </w:r>
            <w:r w:rsidR="001930A4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>arch 1</w:t>
            </w:r>
            <w:r w:rsidR="00183A0B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>)</w:t>
            </w:r>
          </w:p>
          <w:p w14:paraId="55BF1FBB" w14:textId="67F69E5B" w:rsidR="00EC48D5" w:rsidRPr="00A239BF" w:rsidRDefault="00951823" w:rsidP="00366F30">
            <w:pPr>
              <w:rPr>
                <w:rFonts w:ascii="Arial Narrow" w:eastAsia="Calibri" w:hAnsi="Arial Narrow" w:cs="Arial"/>
                <w:bCs/>
                <w:color w:val="000000"/>
              </w:rPr>
            </w:pPr>
            <w:hyperlink r:id="rId12" w:history="1">
              <w:r w:rsidR="00EC48D5" w:rsidRPr="00951823">
                <w:rPr>
                  <w:rStyle w:val="Hyperlink"/>
                  <w:rFonts w:ascii="Arial" w:eastAsia="Calibri" w:hAnsi="Arial" w:cs="Arial"/>
                  <w:bCs/>
                  <w:color w:val="auto"/>
                  <w:sz w:val="22"/>
                  <w:u w:val="none"/>
                </w:rPr>
                <w:t>Able-Bodied Adults Without Dependents</w:t>
              </w:r>
            </w:hyperlink>
            <w:r w:rsidR="00EC48D5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> (ABAWDs) aged 18–54 (rising to 55 in FY25) must work or participate in qualifying training for at least 80 hours per month (approx. 20 hours/week) to receive </w:t>
            </w:r>
            <w:hyperlink r:id="rId13" w:tgtFrame="_blank" w:history="1">
              <w:r w:rsidR="00EC48D5" w:rsidRPr="00951823">
                <w:rPr>
                  <w:rStyle w:val="Hyperlink"/>
                  <w:rFonts w:ascii="Arial" w:eastAsia="Calibri" w:hAnsi="Arial" w:cs="Arial"/>
                  <w:bCs/>
                  <w:color w:val="auto"/>
                  <w:sz w:val="22"/>
                  <w:u w:val="none"/>
                </w:rPr>
                <w:t>SNAP benefits</w:t>
              </w:r>
            </w:hyperlink>
            <w:r w:rsidR="00EC48D5" w:rsidRPr="00951823">
              <w:rPr>
                <w:rFonts w:ascii="Arial" w:eastAsia="Calibri" w:hAnsi="Arial" w:cs="Arial"/>
                <w:bCs/>
                <w:sz w:val="22"/>
              </w:rPr>
              <w:t> for more than 3 months in</w:t>
            </w:r>
            <w:r w:rsidR="00EC48D5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 a 36-month period. Qualifying activities include paid work, self-employment, volunteering, or approved </w:t>
            </w:r>
            <w:hyperlink r:id="rId14" w:tgtFrame="_blank" w:history="1">
              <w:r w:rsidR="00EC48D5" w:rsidRPr="00951823">
                <w:rPr>
                  <w:rStyle w:val="Hyperlink"/>
                  <w:rFonts w:ascii="Arial" w:eastAsia="Calibri" w:hAnsi="Arial" w:cs="Arial"/>
                  <w:bCs/>
                  <w:color w:val="auto"/>
                  <w:sz w:val="22"/>
                  <w:u w:val="none"/>
                </w:rPr>
                <w:t xml:space="preserve">SNAP E&amp;T </w:t>
              </w:r>
              <w:r w:rsidR="00EC48D5" w:rsidRPr="00951823">
                <w:rPr>
                  <w:rStyle w:val="Hyperlink"/>
                  <w:rFonts w:ascii="Arial" w:eastAsia="Calibri" w:hAnsi="Arial" w:cs="Arial"/>
                  <w:bCs/>
                  <w:color w:val="auto"/>
                  <w:sz w:val="22"/>
                  <w:u w:val="none"/>
                </w:rPr>
                <w:lastRenderedPageBreak/>
                <w:t>programs</w:t>
              </w:r>
            </w:hyperlink>
            <w:r w:rsidR="00EC48D5" w:rsidRPr="00951823">
              <w:rPr>
                <w:rFonts w:ascii="Arial" w:eastAsia="Calibri" w:hAnsi="Arial" w:cs="Arial"/>
                <w:bCs/>
                <w:sz w:val="22"/>
              </w:rPr>
              <w:t>.</w:t>
            </w:r>
            <w:r w:rsidR="00EC48D5" w:rsidRPr="00951823">
              <w:rPr>
                <w:rFonts w:ascii="Arial" w:eastAsia="Calibri" w:hAnsi="Arial" w:cs="Arial"/>
                <w:bCs/>
                <w:color w:val="000000"/>
                <w:sz w:val="22"/>
                <w:u w:val="single"/>
              </w:rPr>
              <w:t> </w:t>
            </w:r>
            <w:r w:rsidR="00553CC7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Sanction after 3mos of </w:t>
            </w:r>
            <w:r w:rsidR="0070671E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>noncompliance</w:t>
            </w:r>
            <w:r w:rsidR="00553CC7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 xml:space="preserve"> results in </w:t>
            </w:r>
            <w:r w:rsidR="0070671E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>loss of benefits for 3 years</w:t>
            </w:r>
            <w:r w:rsidR="00183A0B" w:rsidRPr="00951823">
              <w:rPr>
                <w:rFonts w:ascii="Arial" w:eastAsia="Calibri" w:hAnsi="Arial" w:cs="Arial"/>
                <w:bCs/>
                <w:color w:val="000000"/>
                <w:sz w:val="22"/>
              </w:rPr>
              <w:t>.</w:t>
            </w:r>
          </w:p>
        </w:tc>
      </w:tr>
      <w:tr w:rsidR="006137BD" w14:paraId="672D4D81" w14:textId="77777777" w:rsidTr="00582427">
        <w:trPr>
          <w:trHeight w:val="50"/>
        </w:trPr>
        <w:tc>
          <w:tcPr>
            <w:tcW w:w="5019" w:type="dxa"/>
          </w:tcPr>
          <w:p w14:paraId="1916794E" w14:textId="77777777" w:rsidR="00D55E02" w:rsidRPr="002F5B68" w:rsidRDefault="00D55E02" w:rsidP="00D55E02">
            <w:pPr>
              <w:rPr>
                <w:rFonts w:ascii="Arial" w:hAnsi="Arial" w:cs="Arial"/>
                <w:b/>
                <w:bCs/>
              </w:rPr>
            </w:pPr>
            <w:r w:rsidRPr="002F5B68">
              <w:rPr>
                <w:rFonts w:ascii="Arial" w:hAnsi="Arial" w:cs="Arial"/>
                <w:b/>
                <w:bCs/>
              </w:rPr>
              <w:lastRenderedPageBreak/>
              <w:t>Dennis Martinez</w:t>
            </w:r>
          </w:p>
          <w:p w14:paraId="1F9D4206" w14:textId="77777777" w:rsidR="00D55E02" w:rsidRPr="002F5B68" w:rsidRDefault="00D55E02" w:rsidP="00D55E02">
            <w:pPr>
              <w:rPr>
                <w:rFonts w:ascii="Arial" w:hAnsi="Arial" w:cs="Arial"/>
                <w:b/>
                <w:bCs/>
              </w:rPr>
            </w:pPr>
            <w:r w:rsidRPr="002F5B68">
              <w:rPr>
                <w:rFonts w:ascii="Arial" w:hAnsi="Arial" w:cs="Arial"/>
                <w:b/>
                <w:bCs/>
              </w:rPr>
              <w:t>ACCES-VR</w:t>
            </w:r>
          </w:p>
          <w:p w14:paraId="46EDD5C2" w14:textId="2AA50DFD" w:rsidR="00AD4809" w:rsidRDefault="00AD4809" w:rsidP="002F5B68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594D8CAE" w14:textId="4E34200A" w:rsidR="003E576A" w:rsidRDefault="00C70362" w:rsidP="00366F30">
            <w:pPr>
              <w:rPr>
                <w:rFonts w:ascii="Arial Narrow" w:eastAsia="Calibri" w:hAnsi="Arial Narrow" w:cs="Arial"/>
                <w:b/>
                <w:color w:val="000000"/>
              </w:rPr>
            </w:pPr>
            <w:r w:rsidRPr="00B32FDA">
              <w:rPr>
                <w:rFonts w:ascii="Arial Narrow" w:eastAsia="Calibri" w:hAnsi="Arial Narrow" w:cs="Arial"/>
                <w:b/>
                <w:color w:val="000000"/>
                <w:u w:val="single"/>
              </w:rPr>
              <w:t xml:space="preserve">A </w:t>
            </w:r>
            <w:r w:rsidR="00D40690" w:rsidRPr="00B32FDA">
              <w:rPr>
                <w:rFonts w:ascii="Arial Narrow" w:eastAsia="Calibri" w:hAnsi="Arial Narrow" w:cs="Arial"/>
                <w:b/>
                <w:color w:val="000000"/>
                <w:u w:val="single"/>
              </w:rPr>
              <w:t>B</w:t>
            </w:r>
            <w:r w:rsidRPr="00B32FDA">
              <w:rPr>
                <w:rFonts w:ascii="Arial Narrow" w:eastAsia="Calibri" w:hAnsi="Arial Narrow" w:cs="Arial"/>
                <w:b/>
                <w:color w:val="000000"/>
                <w:u w:val="single"/>
              </w:rPr>
              <w:t xml:space="preserve">it of </w:t>
            </w:r>
            <w:r w:rsidR="00D40690" w:rsidRPr="00B32FDA">
              <w:rPr>
                <w:rFonts w:ascii="Arial Narrow" w:eastAsia="Calibri" w:hAnsi="Arial Narrow" w:cs="Arial"/>
                <w:b/>
                <w:color w:val="000000"/>
                <w:u w:val="single"/>
              </w:rPr>
              <w:t>History</w:t>
            </w:r>
            <w:r w:rsidR="00D40690">
              <w:rPr>
                <w:rFonts w:ascii="Arial Narrow" w:eastAsia="Calibri" w:hAnsi="Arial Narrow" w:cs="Arial"/>
                <w:b/>
                <w:color w:val="000000"/>
              </w:rPr>
              <w:t>: The</w:t>
            </w:r>
            <w:r w:rsidR="003E576A">
              <w:rPr>
                <w:rFonts w:ascii="Arial Narrow" w:eastAsia="Calibri" w:hAnsi="Arial Narrow" w:cs="Arial"/>
                <w:b/>
                <w:color w:val="000000"/>
              </w:rPr>
              <w:t xml:space="preserve"> </w:t>
            </w:r>
            <w:r w:rsidR="00D40690">
              <w:rPr>
                <w:rFonts w:ascii="Arial Narrow" w:eastAsia="Calibri" w:hAnsi="Arial Narrow" w:cs="Arial"/>
                <w:b/>
                <w:color w:val="000000"/>
              </w:rPr>
              <w:t>Workforce Development (</w:t>
            </w:r>
            <w:r w:rsidR="003E576A">
              <w:rPr>
                <w:rFonts w:ascii="Arial Narrow" w:eastAsia="Calibri" w:hAnsi="Arial Narrow" w:cs="Arial"/>
                <w:b/>
                <w:color w:val="000000"/>
              </w:rPr>
              <w:t>WDG</w:t>
            </w:r>
            <w:r w:rsidR="00D40690">
              <w:rPr>
                <w:rFonts w:ascii="Arial Narrow" w:eastAsia="Calibri" w:hAnsi="Arial Narrow" w:cs="Arial"/>
                <w:b/>
                <w:color w:val="000000"/>
              </w:rPr>
              <w:t>)</w:t>
            </w:r>
            <w:r w:rsidR="003E576A">
              <w:rPr>
                <w:rFonts w:ascii="Arial Narrow" w:eastAsia="Calibri" w:hAnsi="Arial Narrow" w:cs="Arial"/>
                <w:b/>
                <w:color w:val="000000"/>
              </w:rPr>
              <w:t xml:space="preserve"> Group</w:t>
            </w:r>
            <w:r>
              <w:rPr>
                <w:rFonts w:ascii="Arial Narrow" w:eastAsia="Calibri" w:hAnsi="Arial Narrow" w:cs="Arial"/>
                <w:b/>
                <w:color w:val="000000"/>
              </w:rPr>
              <w:t xml:space="preserve"> is an informal information sharing group</w:t>
            </w:r>
            <w:r w:rsidR="00B85605">
              <w:rPr>
                <w:rFonts w:ascii="Arial Narrow" w:eastAsia="Calibri" w:hAnsi="Arial Narrow" w:cs="Arial"/>
                <w:b/>
                <w:color w:val="000000"/>
              </w:rPr>
              <w:t xml:space="preserve"> that</w:t>
            </w:r>
            <w:r w:rsidR="003E576A">
              <w:rPr>
                <w:rFonts w:ascii="Arial Narrow" w:eastAsia="Calibri" w:hAnsi="Arial Narrow" w:cs="Arial"/>
                <w:b/>
                <w:color w:val="000000"/>
              </w:rPr>
              <w:t xml:space="preserve"> has been around </w:t>
            </w:r>
            <w:r w:rsidR="00A26B25">
              <w:rPr>
                <w:rFonts w:ascii="Arial Narrow" w:eastAsia="Calibri" w:hAnsi="Arial Narrow" w:cs="Arial"/>
                <w:b/>
                <w:color w:val="000000"/>
              </w:rPr>
              <w:t>since the late 1990’s</w:t>
            </w:r>
            <w:r w:rsidR="00B85605">
              <w:rPr>
                <w:rFonts w:ascii="Arial Narrow" w:eastAsia="Calibri" w:hAnsi="Arial Narrow" w:cs="Arial"/>
                <w:b/>
                <w:color w:val="000000"/>
              </w:rPr>
              <w:t>.</w:t>
            </w:r>
            <w:r w:rsidR="00A26B25">
              <w:rPr>
                <w:rFonts w:ascii="Arial Narrow" w:eastAsia="Calibri" w:hAnsi="Arial Narrow" w:cs="Arial"/>
                <w:b/>
                <w:color w:val="000000"/>
              </w:rPr>
              <w:t xml:space="preserve"> </w:t>
            </w:r>
            <w:r w:rsidR="00B85605">
              <w:rPr>
                <w:rFonts w:ascii="Arial Narrow" w:eastAsia="Calibri" w:hAnsi="Arial Narrow" w:cs="Arial"/>
                <w:b/>
                <w:color w:val="000000"/>
              </w:rPr>
              <w:t>W</w:t>
            </w:r>
            <w:r w:rsidR="00A26B25">
              <w:rPr>
                <w:rFonts w:ascii="Arial Narrow" w:eastAsia="Calibri" w:hAnsi="Arial Narrow" w:cs="Arial"/>
                <w:b/>
                <w:color w:val="000000"/>
              </w:rPr>
              <w:t xml:space="preserve">e </w:t>
            </w:r>
            <w:r w:rsidR="00B85605">
              <w:rPr>
                <w:rFonts w:ascii="Arial Narrow" w:eastAsia="Calibri" w:hAnsi="Arial Narrow" w:cs="Arial"/>
                <w:b/>
                <w:color w:val="000000"/>
              </w:rPr>
              <w:t>began</w:t>
            </w:r>
            <w:r w:rsidR="00A26B25">
              <w:rPr>
                <w:rFonts w:ascii="Arial Narrow" w:eastAsia="Calibri" w:hAnsi="Arial Narrow" w:cs="Arial"/>
                <w:b/>
                <w:color w:val="000000"/>
              </w:rPr>
              <w:t xml:space="preserve"> </w:t>
            </w:r>
            <w:r w:rsidR="00B85605">
              <w:rPr>
                <w:rFonts w:ascii="Arial Narrow" w:eastAsia="Calibri" w:hAnsi="Arial Narrow" w:cs="Arial"/>
                <w:b/>
                <w:color w:val="000000"/>
              </w:rPr>
              <w:t>taking</w:t>
            </w:r>
            <w:r w:rsidR="00A26B25">
              <w:rPr>
                <w:rFonts w:ascii="Arial Narrow" w:eastAsia="Calibri" w:hAnsi="Arial Narrow" w:cs="Arial"/>
                <w:b/>
                <w:color w:val="000000"/>
              </w:rPr>
              <w:t xml:space="preserve"> minutes </w:t>
            </w:r>
            <w:r w:rsidR="00D40690">
              <w:rPr>
                <w:rFonts w:ascii="Arial Narrow" w:eastAsia="Calibri" w:hAnsi="Arial Narrow" w:cs="Arial"/>
                <w:b/>
                <w:color w:val="000000"/>
              </w:rPr>
              <w:t>in September</w:t>
            </w:r>
            <w:r w:rsidR="00B85605">
              <w:rPr>
                <w:rFonts w:ascii="Arial Narrow" w:eastAsia="Calibri" w:hAnsi="Arial Narrow" w:cs="Arial"/>
                <w:b/>
                <w:color w:val="000000"/>
              </w:rPr>
              <w:t xml:space="preserve"> of </w:t>
            </w:r>
            <w:r w:rsidR="00A26B25">
              <w:rPr>
                <w:rFonts w:ascii="Arial Narrow" w:eastAsia="Calibri" w:hAnsi="Arial Narrow" w:cs="Arial"/>
                <w:b/>
                <w:color w:val="000000"/>
              </w:rPr>
              <w:t>2003</w:t>
            </w:r>
            <w:r w:rsidR="00B85605">
              <w:rPr>
                <w:rFonts w:ascii="Arial Narrow" w:eastAsia="Calibri" w:hAnsi="Arial Narrow" w:cs="Arial"/>
                <w:b/>
                <w:color w:val="000000"/>
              </w:rPr>
              <w:t>.</w:t>
            </w:r>
            <w:r w:rsidR="00106EE8">
              <w:rPr>
                <w:rFonts w:ascii="Arial Narrow" w:eastAsia="Calibri" w:hAnsi="Arial Narrow" w:cs="Arial"/>
                <w:b/>
                <w:color w:val="000000"/>
              </w:rPr>
              <w:t xml:space="preserve"> We initially met at Trott and later at </w:t>
            </w:r>
            <w:r w:rsidR="00FE0681">
              <w:rPr>
                <w:rFonts w:ascii="Arial Narrow" w:eastAsia="Calibri" w:hAnsi="Arial Narrow" w:cs="Arial"/>
                <w:b/>
                <w:color w:val="000000"/>
              </w:rPr>
              <w:t>the Center for Economic Development</w:t>
            </w:r>
            <w:r w:rsidR="004028EB">
              <w:rPr>
                <w:rFonts w:ascii="Arial Narrow" w:eastAsia="Calibri" w:hAnsi="Arial Narrow" w:cs="Arial"/>
                <w:b/>
                <w:color w:val="000000"/>
              </w:rPr>
              <w:t xml:space="preserve">. </w:t>
            </w:r>
            <w:r w:rsidR="00E327F7">
              <w:rPr>
                <w:rFonts w:ascii="Arial Narrow" w:eastAsia="Calibri" w:hAnsi="Arial Narrow" w:cs="Arial"/>
                <w:b/>
                <w:color w:val="000000"/>
              </w:rPr>
              <w:t>We</w:t>
            </w:r>
            <w:r w:rsidR="004028EB">
              <w:rPr>
                <w:rFonts w:ascii="Arial Narrow" w:eastAsia="Calibri" w:hAnsi="Arial Narrow" w:cs="Arial"/>
                <w:b/>
                <w:color w:val="000000"/>
              </w:rPr>
              <w:t xml:space="preserve"> </w:t>
            </w:r>
            <w:r w:rsidR="00E327F7">
              <w:rPr>
                <w:rFonts w:ascii="Arial Narrow" w:eastAsia="Calibri" w:hAnsi="Arial Narrow" w:cs="Arial"/>
                <w:b/>
                <w:color w:val="000000"/>
              </w:rPr>
              <w:t>have been virtual since 2020.</w:t>
            </w:r>
          </w:p>
          <w:p w14:paraId="0541AB2B" w14:textId="77777777" w:rsidR="00B85605" w:rsidRDefault="00B85605" w:rsidP="00366F30">
            <w:pPr>
              <w:rPr>
                <w:rFonts w:ascii="Arial Narrow" w:eastAsia="Calibri" w:hAnsi="Arial Narrow" w:cs="Arial"/>
                <w:b/>
                <w:color w:val="000000"/>
              </w:rPr>
            </w:pPr>
          </w:p>
          <w:p w14:paraId="48CB8216" w14:textId="5FD3BEDA" w:rsidR="00926BDD" w:rsidRDefault="00926BDD" w:rsidP="00366F30">
            <w:pPr>
              <w:rPr>
                <w:rFonts w:ascii="Arial Narrow" w:eastAsia="Calibri" w:hAnsi="Arial Narrow" w:cs="Arial"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/>
              </w:rPr>
              <w:t>SPRING</w:t>
            </w:r>
            <w:r w:rsidRPr="002701B3">
              <w:rPr>
                <w:rFonts w:ascii="Arial Narrow" w:eastAsia="Calibri" w:hAnsi="Arial Narrow" w:cs="Arial"/>
                <w:b/>
                <w:color w:val="000000"/>
              </w:rPr>
              <w:t xml:space="preserve"> 202</w:t>
            </w:r>
            <w:r>
              <w:rPr>
                <w:rFonts w:ascii="Arial Narrow" w:eastAsia="Calibri" w:hAnsi="Arial Narrow" w:cs="Arial"/>
                <w:b/>
                <w:color w:val="000000"/>
              </w:rPr>
              <w:t>6</w:t>
            </w:r>
            <w:r w:rsidRPr="002701B3">
              <w:rPr>
                <w:rFonts w:ascii="Arial Narrow" w:eastAsia="Calibri" w:hAnsi="Arial Narrow" w:cs="Arial"/>
                <w:b/>
                <w:color w:val="000000"/>
              </w:rPr>
              <w:t xml:space="preserve"> Diversity Career Fair</w:t>
            </w:r>
            <w:r>
              <w:rPr>
                <w:rFonts w:ascii="Arial Narrow" w:eastAsia="Calibri" w:hAnsi="Arial Narrow" w:cs="Arial"/>
                <w:bCs/>
                <w:color w:val="000000"/>
              </w:rPr>
              <w:t xml:space="preserve"> will take place on Thursday March 26. from 10 a.m. to 12:30 p.m. </w:t>
            </w:r>
            <w:r w:rsidR="007A1F69">
              <w:rPr>
                <w:rFonts w:ascii="Arial Narrow" w:eastAsia="Calibri" w:hAnsi="Arial Narrow" w:cs="Arial"/>
                <w:bCs/>
                <w:color w:val="000000"/>
              </w:rPr>
              <w:t xml:space="preserve">with </w:t>
            </w:r>
            <w:r w:rsidR="00EF28A3">
              <w:rPr>
                <w:rFonts w:ascii="Arial Narrow" w:eastAsia="Calibri" w:hAnsi="Arial Narrow" w:cs="Arial"/>
                <w:bCs/>
                <w:color w:val="000000"/>
              </w:rPr>
              <w:t xml:space="preserve">NYS </w:t>
            </w:r>
            <w:r w:rsidR="007A1F69">
              <w:rPr>
                <w:rFonts w:ascii="Arial Narrow" w:eastAsia="Calibri" w:hAnsi="Arial Narrow" w:cs="Arial"/>
                <w:bCs/>
                <w:color w:val="000000"/>
              </w:rPr>
              <w:t>Civil</w:t>
            </w:r>
            <w:r w:rsidR="004C56C1">
              <w:rPr>
                <w:rFonts w:ascii="Arial Narrow" w:eastAsia="Calibri" w:hAnsi="Arial Narrow" w:cs="Arial"/>
                <w:bCs/>
                <w:color w:val="000000"/>
              </w:rPr>
              <w:t xml:space="preserve"> Service Employment workshop at 12:30</w:t>
            </w:r>
            <w:r>
              <w:rPr>
                <w:rFonts w:ascii="Arial Narrow" w:eastAsia="Calibri" w:hAnsi="Arial Narrow" w:cs="Arial"/>
                <w:bCs/>
                <w:color w:val="000000"/>
              </w:rPr>
              <w:t xml:space="preserve"> </w:t>
            </w:r>
            <w:r w:rsidR="004C56C1" w:rsidRPr="004C56C1">
              <w:rPr>
                <w:rFonts w:ascii="Arial Narrow" w:eastAsia="Calibri" w:hAnsi="Arial Narrow" w:cs="Arial"/>
                <w:bCs/>
                <w:color w:val="000000"/>
                <w:highlight w:val="yellow"/>
              </w:rPr>
              <w:t>See attached flyer</w:t>
            </w:r>
          </w:p>
          <w:p w14:paraId="4D35BBCC" w14:textId="6F40E5D2" w:rsidR="00366F30" w:rsidRDefault="00366F30" w:rsidP="00366F30">
            <w:pPr>
              <w:rPr>
                <w:rFonts w:ascii="Arial Narrow" w:eastAsia="Calibri" w:hAnsi="Arial Narrow" w:cs="Arial"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/>
              </w:rPr>
              <w:t xml:space="preserve">The second annual </w:t>
            </w:r>
            <w:r w:rsidRPr="002701B3">
              <w:rPr>
                <w:rFonts w:ascii="Arial Narrow" w:eastAsia="Calibri" w:hAnsi="Arial Narrow" w:cs="Arial"/>
                <w:b/>
                <w:color w:val="000000"/>
              </w:rPr>
              <w:t xml:space="preserve">Career </w:t>
            </w:r>
            <w:r>
              <w:rPr>
                <w:rFonts w:ascii="Arial Narrow" w:eastAsia="Calibri" w:hAnsi="Arial Narrow" w:cs="Arial"/>
                <w:b/>
                <w:color w:val="000000"/>
              </w:rPr>
              <w:t>E</w:t>
            </w:r>
            <w:r w:rsidRPr="002701B3">
              <w:rPr>
                <w:rFonts w:ascii="Arial Narrow" w:eastAsia="Calibri" w:hAnsi="Arial Narrow" w:cs="Arial"/>
                <w:b/>
                <w:color w:val="000000"/>
              </w:rPr>
              <w:t xml:space="preserve">xploration </w:t>
            </w:r>
            <w:r>
              <w:rPr>
                <w:rFonts w:ascii="Arial Narrow" w:eastAsia="Calibri" w:hAnsi="Arial Narrow" w:cs="Arial"/>
                <w:b/>
                <w:color w:val="000000"/>
              </w:rPr>
              <w:t>F</w:t>
            </w:r>
            <w:r w:rsidRPr="002701B3">
              <w:rPr>
                <w:rFonts w:ascii="Arial Narrow" w:eastAsia="Calibri" w:hAnsi="Arial Narrow" w:cs="Arial"/>
                <w:b/>
                <w:color w:val="000000"/>
              </w:rPr>
              <w:t>air</w:t>
            </w:r>
            <w:r>
              <w:rPr>
                <w:rFonts w:ascii="Arial Narrow" w:eastAsia="Calibri" w:hAnsi="Arial Narrow" w:cs="Arial"/>
                <w:bCs/>
                <w:color w:val="000000"/>
              </w:rPr>
              <w:t xml:space="preserve"> for HS students with disabilities at Orleans Niagara BOCES Conference Center, October 21</w:t>
            </w:r>
            <w:r w:rsidR="00FB011E">
              <w:rPr>
                <w:rFonts w:ascii="Arial Narrow" w:eastAsia="Calibri" w:hAnsi="Arial Narrow" w:cs="Arial"/>
                <w:bCs/>
                <w:color w:val="000000"/>
              </w:rPr>
              <w:t>,2026</w:t>
            </w:r>
            <w:r>
              <w:rPr>
                <w:rFonts w:ascii="Arial Narrow" w:eastAsia="Calibri" w:hAnsi="Arial Narrow" w:cs="Arial"/>
                <w:bCs/>
                <w:color w:val="000000"/>
              </w:rPr>
              <w:t xml:space="preserve"> We hope to attract more occupations and students with disabilities from additional high schools in Niagara</w:t>
            </w:r>
            <w:r w:rsidR="008853F1">
              <w:rPr>
                <w:rFonts w:ascii="Arial Narrow" w:eastAsia="Calibri" w:hAnsi="Arial Narrow" w:cs="Arial"/>
                <w:bCs/>
                <w:color w:val="000000"/>
              </w:rPr>
              <w:t>.</w:t>
            </w:r>
          </w:p>
          <w:p w14:paraId="2D2E6033" w14:textId="38DE6DD2" w:rsidR="0034332A" w:rsidRPr="008853F1" w:rsidRDefault="0034332A" w:rsidP="00F8487E">
            <w:pPr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</w:tr>
      <w:tr w:rsidR="006137BD" w14:paraId="78E08B94" w14:textId="77777777" w:rsidTr="00582427">
        <w:tc>
          <w:tcPr>
            <w:tcW w:w="5019" w:type="dxa"/>
          </w:tcPr>
          <w:p w14:paraId="54F5B300" w14:textId="77777777" w:rsidR="00383966" w:rsidRDefault="00383966" w:rsidP="00D43E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Meetings in 2026 (second Wednesday)</w:t>
            </w:r>
          </w:p>
          <w:p w14:paraId="55ECB06A" w14:textId="30D040EF" w:rsidR="00383966" w:rsidRPr="00383966" w:rsidRDefault="00383966" w:rsidP="00576765">
            <w:pPr>
              <w:rPr>
                <w:rFonts w:ascii="Arial" w:hAnsi="Arial" w:cs="Arial"/>
              </w:rPr>
            </w:pPr>
          </w:p>
          <w:p w14:paraId="41437572" w14:textId="77777777" w:rsidR="00383966" w:rsidRPr="00383966" w:rsidRDefault="00383966" w:rsidP="0038396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83966">
              <w:rPr>
                <w:rFonts w:ascii="Arial" w:hAnsi="Arial" w:cs="Arial"/>
                <w:b/>
                <w:bCs/>
              </w:rPr>
              <w:t>May 13</w:t>
            </w:r>
          </w:p>
          <w:p w14:paraId="53FD7C8A" w14:textId="77777777" w:rsidR="00383966" w:rsidRPr="00383966" w:rsidRDefault="00383966" w:rsidP="0038396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83966">
              <w:rPr>
                <w:rFonts w:ascii="Arial" w:hAnsi="Arial" w:cs="Arial"/>
                <w:b/>
                <w:bCs/>
              </w:rPr>
              <w:t>June 10</w:t>
            </w:r>
          </w:p>
          <w:p w14:paraId="3E9FAA13" w14:textId="77777777" w:rsidR="00383966" w:rsidRPr="00383966" w:rsidRDefault="00383966" w:rsidP="0038396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83966">
              <w:rPr>
                <w:rFonts w:ascii="Arial" w:hAnsi="Arial" w:cs="Arial"/>
                <w:b/>
                <w:bCs/>
              </w:rPr>
              <w:t>July 8</w:t>
            </w:r>
          </w:p>
          <w:p w14:paraId="0E4C82FB" w14:textId="77777777" w:rsidR="00383966" w:rsidRPr="00383966" w:rsidRDefault="00383966" w:rsidP="0038396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83966">
              <w:rPr>
                <w:rFonts w:ascii="Arial" w:hAnsi="Arial" w:cs="Arial"/>
                <w:b/>
                <w:bCs/>
              </w:rPr>
              <w:t>August 12</w:t>
            </w:r>
          </w:p>
          <w:p w14:paraId="28499620" w14:textId="77777777" w:rsidR="00383966" w:rsidRPr="00383966" w:rsidRDefault="00383966" w:rsidP="0038396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83966">
              <w:rPr>
                <w:rFonts w:ascii="Arial" w:hAnsi="Arial" w:cs="Arial"/>
                <w:b/>
                <w:bCs/>
              </w:rPr>
              <w:t>September 9</w:t>
            </w:r>
          </w:p>
          <w:p w14:paraId="2A111348" w14:textId="77777777" w:rsidR="00383966" w:rsidRPr="00383966" w:rsidRDefault="00383966" w:rsidP="0038396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83966">
              <w:rPr>
                <w:rFonts w:ascii="Arial" w:hAnsi="Arial" w:cs="Arial"/>
                <w:b/>
                <w:bCs/>
              </w:rPr>
              <w:t>October 14</w:t>
            </w:r>
          </w:p>
          <w:p w14:paraId="6C1D79D6" w14:textId="77777777" w:rsidR="00383966" w:rsidRPr="00383966" w:rsidRDefault="00383966" w:rsidP="0038396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83966">
              <w:rPr>
                <w:rFonts w:ascii="Arial" w:hAnsi="Arial" w:cs="Arial"/>
                <w:b/>
                <w:bCs/>
              </w:rPr>
              <w:t>November 11</w:t>
            </w:r>
          </w:p>
          <w:p w14:paraId="41D7E7ED" w14:textId="77777777" w:rsidR="00383966" w:rsidRPr="00383966" w:rsidRDefault="00383966" w:rsidP="0038396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83966">
              <w:rPr>
                <w:rFonts w:ascii="Arial" w:hAnsi="Arial" w:cs="Arial"/>
                <w:b/>
                <w:bCs/>
              </w:rPr>
              <w:t>December 9</w:t>
            </w:r>
          </w:p>
          <w:p w14:paraId="68316742" w14:textId="56429FB4" w:rsidR="0071789E" w:rsidRPr="006F44E7" w:rsidRDefault="00926EFA" w:rsidP="00D43E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31" w:type="dxa"/>
          </w:tcPr>
          <w:p w14:paraId="621FB167" w14:textId="2F204F83" w:rsidR="004C0E12" w:rsidRDefault="00926EFA" w:rsidP="009871F2">
            <w:pPr>
              <w:rPr>
                <w:rFonts w:ascii="Arial" w:hAnsi="Arial" w:cs="Arial"/>
              </w:rPr>
            </w:pPr>
            <w:r w:rsidRPr="00B80467">
              <w:rPr>
                <w:rFonts w:ascii="Arial" w:hAnsi="Arial" w:cs="Arial"/>
                <w:b/>
                <w:bCs/>
              </w:rPr>
              <w:t xml:space="preserve">NEXT MEETING </w:t>
            </w:r>
            <w:r>
              <w:rPr>
                <w:rFonts w:ascii="Arial" w:hAnsi="Arial" w:cs="Arial"/>
              </w:rPr>
              <w:t>–</w:t>
            </w:r>
            <w:r w:rsidR="00EF28A3">
              <w:rPr>
                <w:rFonts w:ascii="Arial" w:hAnsi="Arial" w:cs="Arial"/>
              </w:rPr>
              <w:t xml:space="preserve"> </w:t>
            </w:r>
            <w:r w:rsidR="00576765">
              <w:rPr>
                <w:rFonts w:ascii="Arial" w:hAnsi="Arial" w:cs="Arial"/>
              </w:rPr>
              <w:t xml:space="preserve"> Due to scheduling conflicts, o</w:t>
            </w:r>
            <w:r w:rsidR="00EF28A3">
              <w:rPr>
                <w:rFonts w:ascii="Arial" w:hAnsi="Arial" w:cs="Arial"/>
              </w:rPr>
              <w:t xml:space="preserve">ur </w:t>
            </w:r>
            <w:r w:rsidR="00576765" w:rsidRPr="00383966">
              <w:rPr>
                <w:rFonts w:ascii="Arial" w:hAnsi="Arial" w:cs="Arial"/>
                <w:b/>
                <w:bCs/>
              </w:rPr>
              <w:t>March 11</w:t>
            </w:r>
            <w:r w:rsidR="00576765">
              <w:rPr>
                <w:rFonts w:ascii="Arial" w:hAnsi="Arial" w:cs="Arial"/>
                <w:b/>
                <w:bCs/>
              </w:rPr>
              <w:t xml:space="preserve"> </w:t>
            </w:r>
            <w:r w:rsidR="00EF28A3">
              <w:rPr>
                <w:rFonts w:ascii="Arial" w:hAnsi="Arial" w:cs="Arial"/>
              </w:rPr>
              <w:t>Meeting is cance</w:t>
            </w:r>
            <w:r w:rsidR="00576765">
              <w:rPr>
                <w:rFonts w:ascii="Arial" w:hAnsi="Arial" w:cs="Arial"/>
              </w:rPr>
              <w:t>led</w:t>
            </w:r>
            <w:r w:rsidR="00951823">
              <w:rPr>
                <w:rFonts w:ascii="Arial" w:hAnsi="Arial" w:cs="Arial"/>
              </w:rPr>
              <w:t>.</w:t>
            </w:r>
            <w:r w:rsidR="00576765">
              <w:rPr>
                <w:rFonts w:ascii="Arial" w:hAnsi="Arial" w:cs="Arial"/>
              </w:rPr>
              <w:t xml:space="preserve"> </w:t>
            </w:r>
            <w:r w:rsidR="00951823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576765">
              <w:rPr>
                <w:rFonts w:ascii="Arial" w:hAnsi="Arial" w:cs="Arial"/>
              </w:rPr>
              <w:t>Our next meeting is</w:t>
            </w:r>
          </w:p>
          <w:p w14:paraId="28DE9B56" w14:textId="6314A2EE" w:rsidR="00B72980" w:rsidRPr="00576765" w:rsidRDefault="00576765" w:rsidP="0057676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83966">
              <w:rPr>
                <w:rFonts w:ascii="Arial" w:hAnsi="Arial" w:cs="Arial"/>
                <w:b/>
                <w:bCs/>
              </w:rPr>
              <w:t>April 8</w:t>
            </w:r>
            <w:r w:rsidR="00347A58">
              <w:rPr>
                <w:rFonts w:ascii="Arial" w:hAnsi="Arial" w:cs="Arial"/>
                <w:b/>
                <w:bCs/>
              </w:rPr>
              <w:t>,</w:t>
            </w:r>
            <w:r w:rsidR="00582427" w:rsidRPr="0057676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45435E" w:rsidRPr="00576765">
              <w:rPr>
                <w:rFonts w:ascii="Arial" w:hAnsi="Arial" w:cs="Arial"/>
                <w:b/>
                <w:bCs/>
                <w:color w:val="388600"/>
              </w:rPr>
              <w:t xml:space="preserve">via </w:t>
            </w:r>
            <w:r w:rsidR="006E1078" w:rsidRPr="00576765">
              <w:rPr>
                <w:rFonts w:ascii="Arial" w:hAnsi="Arial" w:cs="Arial"/>
                <w:b/>
                <w:bCs/>
                <w:color w:val="388600"/>
              </w:rPr>
              <w:t>T</w:t>
            </w:r>
            <w:r w:rsidR="00212962" w:rsidRPr="00576765">
              <w:rPr>
                <w:rFonts w:ascii="Arial" w:hAnsi="Arial" w:cs="Arial"/>
                <w:b/>
                <w:bCs/>
                <w:color w:val="388600"/>
              </w:rPr>
              <w:t>EAMS</w:t>
            </w:r>
          </w:p>
          <w:p w14:paraId="588360C0" w14:textId="420175C7" w:rsidR="004C0E12" w:rsidRDefault="004C0E12" w:rsidP="009871F2">
            <w:pPr>
              <w:rPr>
                <w:rFonts w:ascii="Arial" w:hAnsi="Arial" w:cs="Arial"/>
                <w:b/>
                <w:bCs/>
                <w:color w:val="C00000"/>
              </w:rPr>
            </w:pPr>
          </w:p>
          <w:p w14:paraId="4A534DE8" w14:textId="0C960F71" w:rsidR="004C0E12" w:rsidRPr="00A50E78" w:rsidRDefault="00802BA5" w:rsidP="00347A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80467" w:rsidRPr="00B80467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3DB2303" wp14:editId="38DB1670">
                  <wp:extent cx="2673487" cy="1219263"/>
                  <wp:effectExtent l="0" t="0" r="0" b="0"/>
                  <wp:docPr id="19965071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50712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487" cy="121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C056E9" w14:textId="1E3DB666" w:rsidR="00D43E77" w:rsidRPr="0021005A" w:rsidRDefault="00D43E77" w:rsidP="006F44E7">
      <w:pPr>
        <w:rPr>
          <w:rFonts w:ascii="Comic Sans MS" w:hAnsi="Comic Sans MS" w:cs="Arial"/>
          <w:color w:val="00B050"/>
          <w:sz w:val="40"/>
          <w:szCs w:val="40"/>
        </w:rPr>
      </w:pPr>
    </w:p>
    <w:sectPr w:rsidR="00D43E77" w:rsidRPr="0021005A" w:rsidSect="009A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FB990" w14:textId="77777777" w:rsidR="00ED04AF" w:rsidRDefault="00ED04AF" w:rsidP="00531B52">
      <w:r>
        <w:separator/>
      </w:r>
    </w:p>
  </w:endnote>
  <w:endnote w:type="continuationSeparator" w:id="0">
    <w:p w14:paraId="4BF33D08" w14:textId="77777777" w:rsidR="00ED04AF" w:rsidRDefault="00ED04AF" w:rsidP="00531B52">
      <w:r>
        <w:continuationSeparator/>
      </w:r>
    </w:p>
  </w:endnote>
  <w:endnote w:type="continuationNotice" w:id="1">
    <w:p w14:paraId="40659729" w14:textId="77777777" w:rsidR="00ED04AF" w:rsidRDefault="00ED0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3D555" w14:textId="77777777" w:rsidR="00ED04AF" w:rsidRDefault="00ED04AF" w:rsidP="00531B52">
      <w:r>
        <w:separator/>
      </w:r>
    </w:p>
  </w:footnote>
  <w:footnote w:type="continuationSeparator" w:id="0">
    <w:p w14:paraId="03C5AA92" w14:textId="77777777" w:rsidR="00ED04AF" w:rsidRDefault="00ED04AF" w:rsidP="00531B52">
      <w:r>
        <w:continuationSeparator/>
      </w:r>
    </w:p>
  </w:footnote>
  <w:footnote w:type="continuationNotice" w:id="1">
    <w:p w14:paraId="541A8F17" w14:textId="77777777" w:rsidR="00ED04AF" w:rsidRDefault="00ED04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CC6"/>
    <w:multiLevelType w:val="multilevel"/>
    <w:tmpl w:val="CEE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9568C"/>
    <w:multiLevelType w:val="hybridMultilevel"/>
    <w:tmpl w:val="E5E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904"/>
    <w:multiLevelType w:val="hybridMultilevel"/>
    <w:tmpl w:val="DF22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D2719"/>
    <w:multiLevelType w:val="hybridMultilevel"/>
    <w:tmpl w:val="7130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41ED"/>
    <w:multiLevelType w:val="hybridMultilevel"/>
    <w:tmpl w:val="D054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120B"/>
    <w:multiLevelType w:val="hybridMultilevel"/>
    <w:tmpl w:val="C7FA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D4355"/>
    <w:multiLevelType w:val="multilevel"/>
    <w:tmpl w:val="8A9C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CF2609"/>
    <w:multiLevelType w:val="multilevel"/>
    <w:tmpl w:val="9BCC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5B6F4E"/>
    <w:multiLevelType w:val="hybridMultilevel"/>
    <w:tmpl w:val="E4BE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5684F"/>
    <w:multiLevelType w:val="hybridMultilevel"/>
    <w:tmpl w:val="FB78F5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1E3590"/>
    <w:multiLevelType w:val="hybridMultilevel"/>
    <w:tmpl w:val="3098B6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C2142"/>
    <w:multiLevelType w:val="multilevel"/>
    <w:tmpl w:val="2F66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967DED"/>
    <w:multiLevelType w:val="hybridMultilevel"/>
    <w:tmpl w:val="71AC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D0371"/>
    <w:multiLevelType w:val="multilevel"/>
    <w:tmpl w:val="84B0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41C2E"/>
    <w:multiLevelType w:val="multilevel"/>
    <w:tmpl w:val="7026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C3733"/>
    <w:multiLevelType w:val="hybridMultilevel"/>
    <w:tmpl w:val="B444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17B79"/>
    <w:multiLevelType w:val="hybridMultilevel"/>
    <w:tmpl w:val="297CD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A170B6"/>
    <w:multiLevelType w:val="multilevel"/>
    <w:tmpl w:val="ADAC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E2334A"/>
    <w:multiLevelType w:val="multilevel"/>
    <w:tmpl w:val="A1D8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D436AB"/>
    <w:multiLevelType w:val="hybridMultilevel"/>
    <w:tmpl w:val="3A9E1380"/>
    <w:lvl w:ilvl="0" w:tplc="364457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E0DE4"/>
    <w:multiLevelType w:val="multilevel"/>
    <w:tmpl w:val="3824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D2F0C"/>
    <w:multiLevelType w:val="hybridMultilevel"/>
    <w:tmpl w:val="3FA4DD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424C1"/>
    <w:multiLevelType w:val="multilevel"/>
    <w:tmpl w:val="6FB8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6158F"/>
    <w:multiLevelType w:val="hybridMultilevel"/>
    <w:tmpl w:val="EE8E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34CEE"/>
    <w:multiLevelType w:val="multilevel"/>
    <w:tmpl w:val="1B7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A2DE2"/>
    <w:multiLevelType w:val="hybridMultilevel"/>
    <w:tmpl w:val="C3F0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25C65"/>
    <w:multiLevelType w:val="multilevel"/>
    <w:tmpl w:val="9C3E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AF0FCC"/>
    <w:multiLevelType w:val="hybridMultilevel"/>
    <w:tmpl w:val="A252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362EB"/>
    <w:multiLevelType w:val="multilevel"/>
    <w:tmpl w:val="5714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1103A2"/>
    <w:multiLevelType w:val="hybridMultilevel"/>
    <w:tmpl w:val="13CE2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C375E4"/>
    <w:multiLevelType w:val="multilevel"/>
    <w:tmpl w:val="122A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585B72"/>
    <w:multiLevelType w:val="multilevel"/>
    <w:tmpl w:val="D9D4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725731"/>
    <w:multiLevelType w:val="multilevel"/>
    <w:tmpl w:val="8A38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AA6B4B"/>
    <w:multiLevelType w:val="multilevel"/>
    <w:tmpl w:val="D260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CB1EA2"/>
    <w:multiLevelType w:val="hybridMultilevel"/>
    <w:tmpl w:val="59E6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2CD3"/>
    <w:multiLevelType w:val="multilevel"/>
    <w:tmpl w:val="B582E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3"/>
  </w:num>
  <w:num w:numId="8">
    <w:abstractNumId w:val="27"/>
  </w:num>
  <w:num w:numId="9">
    <w:abstractNumId w:val="2"/>
  </w:num>
  <w:num w:numId="10">
    <w:abstractNumId w:val="4"/>
  </w:num>
  <w:num w:numId="11">
    <w:abstractNumId w:val="20"/>
  </w:num>
  <w:num w:numId="12">
    <w:abstractNumId w:val="25"/>
  </w:num>
  <w:num w:numId="13">
    <w:abstractNumId w:val="31"/>
  </w:num>
  <w:num w:numId="14">
    <w:abstractNumId w:val="5"/>
  </w:num>
  <w:num w:numId="15">
    <w:abstractNumId w:val="12"/>
  </w:num>
  <w:num w:numId="16">
    <w:abstractNumId w:val="21"/>
  </w:num>
  <w:num w:numId="17">
    <w:abstractNumId w:val="9"/>
  </w:num>
  <w:num w:numId="18">
    <w:abstractNumId w:val="10"/>
  </w:num>
  <w:num w:numId="19">
    <w:abstractNumId w:val="8"/>
  </w:num>
  <w:num w:numId="20">
    <w:abstractNumId w:val="14"/>
  </w:num>
  <w:num w:numId="21">
    <w:abstractNumId w:val="34"/>
  </w:num>
  <w:num w:numId="22">
    <w:abstractNumId w:val="19"/>
  </w:num>
  <w:num w:numId="23">
    <w:abstractNumId w:val="26"/>
  </w:num>
  <w:num w:numId="24">
    <w:abstractNumId w:val="6"/>
  </w:num>
  <w:num w:numId="25">
    <w:abstractNumId w:val="17"/>
  </w:num>
  <w:num w:numId="26">
    <w:abstractNumId w:val="18"/>
  </w:num>
  <w:num w:numId="27">
    <w:abstractNumId w:val="15"/>
  </w:num>
  <w:num w:numId="28">
    <w:abstractNumId w:val="24"/>
  </w:num>
  <w:num w:numId="29">
    <w:abstractNumId w:val="1"/>
  </w:num>
  <w:num w:numId="30">
    <w:abstractNumId w:val="33"/>
  </w:num>
  <w:num w:numId="31">
    <w:abstractNumId w:val="7"/>
  </w:num>
  <w:num w:numId="32">
    <w:abstractNumId w:val="30"/>
  </w:num>
  <w:num w:numId="33">
    <w:abstractNumId w:val="22"/>
  </w:num>
  <w:num w:numId="34">
    <w:abstractNumId w:val="11"/>
  </w:num>
  <w:num w:numId="35">
    <w:abstractNumId w:val="29"/>
  </w:num>
  <w:num w:numId="36">
    <w:abstractNumId w:val="1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77"/>
    <w:rsid w:val="000020ED"/>
    <w:rsid w:val="0000589D"/>
    <w:rsid w:val="0000754F"/>
    <w:rsid w:val="000078E7"/>
    <w:rsid w:val="00011EA9"/>
    <w:rsid w:val="00012E56"/>
    <w:rsid w:val="000146EB"/>
    <w:rsid w:val="00015069"/>
    <w:rsid w:val="0001790A"/>
    <w:rsid w:val="00017D00"/>
    <w:rsid w:val="00021E8D"/>
    <w:rsid w:val="00023CD4"/>
    <w:rsid w:val="00026990"/>
    <w:rsid w:val="00026F0B"/>
    <w:rsid w:val="00026F6B"/>
    <w:rsid w:val="0003038D"/>
    <w:rsid w:val="000313A7"/>
    <w:rsid w:val="000352E4"/>
    <w:rsid w:val="00035E37"/>
    <w:rsid w:val="00035E84"/>
    <w:rsid w:val="000410C6"/>
    <w:rsid w:val="00044D91"/>
    <w:rsid w:val="00047B7A"/>
    <w:rsid w:val="0005009B"/>
    <w:rsid w:val="00052136"/>
    <w:rsid w:val="00054005"/>
    <w:rsid w:val="000552F8"/>
    <w:rsid w:val="000630D0"/>
    <w:rsid w:val="00065B46"/>
    <w:rsid w:val="00070EA8"/>
    <w:rsid w:val="0007190C"/>
    <w:rsid w:val="00073B4D"/>
    <w:rsid w:val="000801DD"/>
    <w:rsid w:val="000814FA"/>
    <w:rsid w:val="0008387C"/>
    <w:rsid w:val="00083B5C"/>
    <w:rsid w:val="00085DD2"/>
    <w:rsid w:val="00090CA8"/>
    <w:rsid w:val="000917A4"/>
    <w:rsid w:val="00092F6A"/>
    <w:rsid w:val="000962D3"/>
    <w:rsid w:val="000A0A0A"/>
    <w:rsid w:val="000A1BB6"/>
    <w:rsid w:val="000A2236"/>
    <w:rsid w:val="000A31CD"/>
    <w:rsid w:val="000A424B"/>
    <w:rsid w:val="000A4A13"/>
    <w:rsid w:val="000A57E1"/>
    <w:rsid w:val="000A5837"/>
    <w:rsid w:val="000A6470"/>
    <w:rsid w:val="000A6F9D"/>
    <w:rsid w:val="000B2C25"/>
    <w:rsid w:val="000B70A8"/>
    <w:rsid w:val="000B7362"/>
    <w:rsid w:val="000B7400"/>
    <w:rsid w:val="000B74B8"/>
    <w:rsid w:val="000C1A76"/>
    <w:rsid w:val="000C2390"/>
    <w:rsid w:val="000C26E4"/>
    <w:rsid w:val="000C2908"/>
    <w:rsid w:val="000C29D6"/>
    <w:rsid w:val="000C52AE"/>
    <w:rsid w:val="000C6A1E"/>
    <w:rsid w:val="000C6AA5"/>
    <w:rsid w:val="000C7C17"/>
    <w:rsid w:val="000C7E16"/>
    <w:rsid w:val="000C7EEC"/>
    <w:rsid w:val="000D0681"/>
    <w:rsid w:val="000D166E"/>
    <w:rsid w:val="000D3076"/>
    <w:rsid w:val="000D3A50"/>
    <w:rsid w:val="000D5A8B"/>
    <w:rsid w:val="000D5FA1"/>
    <w:rsid w:val="000E219B"/>
    <w:rsid w:val="000E30AD"/>
    <w:rsid w:val="000E3110"/>
    <w:rsid w:val="000E6757"/>
    <w:rsid w:val="000F1C98"/>
    <w:rsid w:val="000F285A"/>
    <w:rsid w:val="000F3A5C"/>
    <w:rsid w:val="00100216"/>
    <w:rsid w:val="001011F7"/>
    <w:rsid w:val="0010153D"/>
    <w:rsid w:val="00101BAD"/>
    <w:rsid w:val="00102181"/>
    <w:rsid w:val="00106271"/>
    <w:rsid w:val="001063CB"/>
    <w:rsid w:val="00106EE8"/>
    <w:rsid w:val="00107367"/>
    <w:rsid w:val="00107F76"/>
    <w:rsid w:val="00112AED"/>
    <w:rsid w:val="00114CF0"/>
    <w:rsid w:val="00116E33"/>
    <w:rsid w:val="00117BA8"/>
    <w:rsid w:val="00117C31"/>
    <w:rsid w:val="00120C6B"/>
    <w:rsid w:val="00126030"/>
    <w:rsid w:val="00130093"/>
    <w:rsid w:val="00135AFD"/>
    <w:rsid w:val="00136841"/>
    <w:rsid w:val="0014432D"/>
    <w:rsid w:val="001452FF"/>
    <w:rsid w:val="00146E87"/>
    <w:rsid w:val="00151B68"/>
    <w:rsid w:val="0015564E"/>
    <w:rsid w:val="001566CF"/>
    <w:rsid w:val="0016340E"/>
    <w:rsid w:val="00163D44"/>
    <w:rsid w:val="001670D9"/>
    <w:rsid w:val="00171819"/>
    <w:rsid w:val="00182807"/>
    <w:rsid w:val="00182871"/>
    <w:rsid w:val="00183A0B"/>
    <w:rsid w:val="00185DB2"/>
    <w:rsid w:val="001868B9"/>
    <w:rsid w:val="001872BA"/>
    <w:rsid w:val="0018768A"/>
    <w:rsid w:val="00187B82"/>
    <w:rsid w:val="00187BE9"/>
    <w:rsid w:val="00192CC7"/>
    <w:rsid w:val="001930A4"/>
    <w:rsid w:val="00194A10"/>
    <w:rsid w:val="0019617E"/>
    <w:rsid w:val="00196B0F"/>
    <w:rsid w:val="001A6DB9"/>
    <w:rsid w:val="001A7970"/>
    <w:rsid w:val="001B3303"/>
    <w:rsid w:val="001B4C1D"/>
    <w:rsid w:val="001C049D"/>
    <w:rsid w:val="001C1149"/>
    <w:rsid w:val="001C242E"/>
    <w:rsid w:val="001C2451"/>
    <w:rsid w:val="001C558F"/>
    <w:rsid w:val="001C6EAE"/>
    <w:rsid w:val="001D4466"/>
    <w:rsid w:val="001D4FB3"/>
    <w:rsid w:val="001D65B9"/>
    <w:rsid w:val="001D65FB"/>
    <w:rsid w:val="001D6731"/>
    <w:rsid w:val="001D7872"/>
    <w:rsid w:val="001E0447"/>
    <w:rsid w:val="001E0D45"/>
    <w:rsid w:val="001E3AD6"/>
    <w:rsid w:val="001E5A68"/>
    <w:rsid w:val="001F3BCD"/>
    <w:rsid w:val="001F7E03"/>
    <w:rsid w:val="0020152B"/>
    <w:rsid w:val="00202DE8"/>
    <w:rsid w:val="002040BF"/>
    <w:rsid w:val="0021005A"/>
    <w:rsid w:val="002119C4"/>
    <w:rsid w:val="00211C49"/>
    <w:rsid w:val="002124E0"/>
    <w:rsid w:val="00212962"/>
    <w:rsid w:val="00214AE0"/>
    <w:rsid w:val="002154C4"/>
    <w:rsid w:val="002167B7"/>
    <w:rsid w:val="0022008B"/>
    <w:rsid w:val="002230A3"/>
    <w:rsid w:val="00235B58"/>
    <w:rsid w:val="00237DED"/>
    <w:rsid w:val="00244187"/>
    <w:rsid w:val="002462A0"/>
    <w:rsid w:val="0024633B"/>
    <w:rsid w:val="002505E1"/>
    <w:rsid w:val="002513B0"/>
    <w:rsid w:val="00254131"/>
    <w:rsid w:val="002561F2"/>
    <w:rsid w:val="002606E0"/>
    <w:rsid w:val="00260A15"/>
    <w:rsid w:val="002632C0"/>
    <w:rsid w:val="002661E6"/>
    <w:rsid w:val="00266367"/>
    <w:rsid w:val="002665D4"/>
    <w:rsid w:val="00270FE7"/>
    <w:rsid w:val="00271D22"/>
    <w:rsid w:val="002721C7"/>
    <w:rsid w:val="002722F5"/>
    <w:rsid w:val="00273BA3"/>
    <w:rsid w:val="002748D0"/>
    <w:rsid w:val="0027496F"/>
    <w:rsid w:val="00275D21"/>
    <w:rsid w:val="002769DA"/>
    <w:rsid w:val="00280142"/>
    <w:rsid w:val="00280967"/>
    <w:rsid w:val="00283257"/>
    <w:rsid w:val="00283B67"/>
    <w:rsid w:val="002843DA"/>
    <w:rsid w:val="00285719"/>
    <w:rsid w:val="00287774"/>
    <w:rsid w:val="00293FF4"/>
    <w:rsid w:val="00297BFA"/>
    <w:rsid w:val="002A33BF"/>
    <w:rsid w:val="002A434A"/>
    <w:rsid w:val="002A504D"/>
    <w:rsid w:val="002A5491"/>
    <w:rsid w:val="002A6169"/>
    <w:rsid w:val="002A6CF8"/>
    <w:rsid w:val="002B2F0A"/>
    <w:rsid w:val="002B47C5"/>
    <w:rsid w:val="002B7126"/>
    <w:rsid w:val="002B7DCA"/>
    <w:rsid w:val="002C0CA3"/>
    <w:rsid w:val="002C0D42"/>
    <w:rsid w:val="002C1C26"/>
    <w:rsid w:val="002C5618"/>
    <w:rsid w:val="002C70FC"/>
    <w:rsid w:val="002D197C"/>
    <w:rsid w:val="002D2467"/>
    <w:rsid w:val="002D4C35"/>
    <w:rsid w:val="002D673A"/>
    <w:rsid w:val="002D7B73"/>
    <w:rsid w:val="002E1E1D"/>
    <w:rsid w:val="002E59D7"/>
    <w:rsid w:val="002E6BAF"/>
    <w:rsid w:val="002F0CF1"/>
    <w:rsid w:val="002F5B68"/>
    <w:rsid w:val="002F6596"/>
    <w:rsid w:val="00300EEC"/>
    <w:rsid w:val="0030361A"/>
    <w:rsid w:val="0030431A"/>
    <w:rsid w:val="003045EA"/>
    <w:rsid w:val="00304D0D"/>
    <w:rsid w:val="00305A76"/>
    <w:rsid w:val="00305D09"/>
    <w:rsid w:val="00305DE3"/>
    <w:rsid w:val="00312AB3"/>
    <w:rsid w:val="00313D57"/>
    <w:rsid w:val="0031436D"/>
    <w:rsid w:val="00315AAF"/>
    <w:rsid w:val="00320833"/>
    <w:rsid w:val="003208C7"/>
    <w:rsid w:val="00321B8D"/>
    <w:rsid w:val="00321CE6"/>
    <w:rsid w:val="00321D56"/>
    <w:rsid w:val="003237A3"/>
    <w:rsid w:val="003321B7"/>
    <w:rsid w:val="00332829"/>
    <w:rsid w:val="003328CD"/>
    <w:rsid w:val="0033325E"/>
    <w:rsid w:val="0033345D"/>
    <w:rsid w:val="00333ADF"/>
    <w:rsid w:val="003341AF"/>
    <w:rsid w:val="00334AE1"/>
    <w:rsid w:val="003367BD"/>
    <w:rsid w:val="00341C8B"/>
    <w:rsid w:val="0034332A"/>
    <w:rsid w:val="003436EC"/>
    <w:rsid w:val="00345A96"/>
    <w:rsid w:val="00347456"/>
    <w:rsid w:val="003477F7"/>
    <w:rsid w:val="00347A58"/>
    <w:rsid w:val="003502FB"/>
    <w:rsid w:val="00350395"/>
    <w:rsid w:val="00360463"/>
    <w:rsid w:val="003609D9"/>
    <w:rsid w:val="00361996"/>
    <w:rsid w:val="003643CD"/>
    <w:rsid w:val="00365578"/>
    <w:rsid w:val="00366C70"/>
    <w:rsid w:val="00366F30"/>
    <w:rsid w:val="003702CE"/>
    <w:rsid w:val="003722C1"/>
    <w:rsid w:val="003737A4"/>
    <w:rsid w:val="00374426"/>
    <w:rsid w:val="00375CDA"/>
    <w:rsid w:val="003774B4"/>
    <w:rsid w:val="00380ECD"/>
    <w:rsid w:val="003818A8"/>
    <w:rsid w:val="00383966"/>
    <w:rsid w:val="00384C48"/>
    <w:rsid w:val="0038589E"/>
    <w:rsid w:val="003903AF"/>
    <w:rsid w:val="003908E9"/>
    <w:rsid w:val="0039114A"/>
    <w:rsid w:val="0039235C"/>
    <w:rsid w:val="00393D6B"/>
    <w:rsid w:val="003A04B0"/>
    <w:rsid w:val="003A12D9"/>
    <w:rsid w:val="003A1A0B"/>
    <w:rsid w:val="003A3794"/>
    <w:rsid w:val="003A5347"/>
    <w:rsid w:val="003A72FE"/>
    <w:rsid w:val="003B4A08"/>
    <w:rsid w:val="003B7194"/>
    <w:rsid w:val="003B7796"/>
    <w:rsid w:val="003B7944"/>
    <w:rsid w:val="003B7AA8"/>
    <w:rsid w:val="003B7F00"/>
    <w:rsid w:val="003C1073"/>
    <w:rsid w:val="003C186B"/>
    <w:rsid w:val="003C2E25"/>
    <w:rsid w:val="003D211D"/>
    <w:rsid w:val="003E0E0A"/>
    <w:rsid w:val="003E4A27"/>
    <w:rsid w:val="003E4FC5"/>
    <w:rsid w:val="003E576A"/>
    <w:rsid w:val="003F1ACA"/>
    <w:rsid w:val="003F3872"/>
    <w:rsid w:val="003F3CD4"/>
    <w:rsid w:val="003F5BB4"/>
    <w:rsid w:val="003F5FFD"/>
    <w:rsid w:val="003F6184"/>
    <w:rsid w:val="004025E8"/>
    <w:rsid w:val="004028EB"/>
    <w:rsid w:val="004055B8"/>
    <w:rsid w:val="00410441"/>
    <w:rsid w:val="00411985"/>
    <w:rsid w:val="004146F5"/>
    <w:rsid w:val="00415700"/>
    <w:rsid w:val="00416A0E"/>
    <w:rsid w:val="00417479"/>
    <w:rsid w:val="00423241"/>
    <w:rsid w:val="00423C3A"/>
    <w:rsid w:val="004259B0"/>
    <w:rsid w:val="00431A84"/>
    <w:rsid w:val="004337E8"/>
    <w:rsid w:val="00445BF2"/>
    <w:rsid w:val="00447BA0"/>
    <w:rsid w:val="00451F66"/>
    <w:rsid w:val="0045271A"/>
    <w:rsid w:val="0045435E"/>
    <w:rsid w:val="004548DF"/>
    <w:rsid w:val="004564C0"/>
    <w:rsid w:val="00461399"/>
    <w:rsid w:val="00466139"/>
    <w:rsid w:val="004663F6"/>
    <w:rsid w:val="00467D60"/>
    <w:rsid w:val="00471444"/>
    <w:rsid w:val="00471B34"/>
    <w:rsid w:val="00474126"/>
    <w:rsid w:val="0047437F"/>
    <w:rsid w:val="00474EF1"/>
    <w:rsid w:val="004753BF"/>
    <w:rsid w:val="00475746"/>
    <w:rsid w:val="00475A58"/>
    <w:rsid w:val="00475A59"/>
    <w:rsid w:val="00475F22"/>
    <w:rsid w:val="00476642"/>
    <w:rsid w:val="00476A60"/>
    <w:rsid w:val="0048282F"/>
    <w:rsid w:val="00482DA8"/>
    <w:rsid w:val="00484DE9"/>
    <w:rsid w:val="00485880"/>
    <w:rsid w:val="00486B82"/>
    <w:rsid w:val="00487C84"/>
    <w:rsid w:val="00493317"/>
    <w:rsid w:val="004A6136"/>
    <w:rsid w:val="004A62E2"/>
    <w:rsid w:val="004A680D"/>
    <w:rsid w:val="004A7A9B"/>
    <w:rsid w:val="004B109E"/>
    <w:rsid w:val="004B13A6"/>
    <w:rsid w:val="004B5D95"/>
    <w:rsid w:val="004C041C"/>
    <w:rsid w:val="004C0E12"/>
    <w:rsid w:val="004C4016"/>
    <w:rsid w:val="004C56C1"/>
    <w:rsid w:val="004C5E18"/>
    <w:rsid w:val="004D1C12"/>
    <w:rsid w:val="004D3BF0"/>
    <w:rsid w:val="004D4F9B"/>
    <w:rsid w:val="004D7A28"/>
    <w:rsid w:val="004E0739"/>
    <w:rsid w:val="004E1506"/>
    <w:rsid w:val="004E1BD9"/>
    <w:rsid w:val="004E223D"/>
    <w:rsid w:val="004E2556"/>
    <w:rsid w:val="004E2D72"/>
    <w:rsid w:val="004E3077"/>
    <w:rsid w:val="004E3514"/>
    <w:rsid w:val="004E55B4"/>
    <w:rsid w:val="004E7896"/>
    <w:rsid w:val="004F1391"/>
    <w:rsid w:val="004F1C67"/>
    <w:rsid w:val="00500422"/>
    <w:rsid w:val="00500DD0"/>
    <w:rsid w:val="00501AB6"/>
    <w:rsid w:val="00502407"/>
    <w:rsid w:val="005025B2"/>
    <w:rsid w:val="00502B79"/>
    <w:rsid w:val="00503111"/>
    <w:rsid w:val="005050BE"/>
    <w:rsid w:val="0050573D"/>
    <w:rsid w:val="0050711F"/>
    <w:rsid w:val="00511361"/>
    <w:rsid w:val="005149DE"/>
    <w:rsid w:val="00517128"/>
    <w:rsid w:val="005218CE"/>
    <w:rsid w:val="00521AC8"/>
    <w:rsid w:val="005233D5"/>
    <w:rsid w:val="00525749"/>
    <w:rsid w:val="005268B5"/>
    <w:rsid w:val="005275F4"/>
    <w:rsid w:val="005314F5"/>
    <w:rsid w:val="00531B52"/>
    <w:rsid w:val="00531E74"/>
    <w:rsid w:val="0053316D"/>
    <w:rsid w:val="00534EDD"/>
    <w:rsid w:val="00535E86"/>
    <w:rsid w:val="00542F3C"/>
    <w:rsid w:val="00543435"/>
    <w:rsid w:val="00544AF2"/>
    <w:rsid w:val="0054632C"/>
    <w:rsid w:val="005505BD"/>
    <w:rsid w:val="00551E04"/>
    <w:rsid w:val="00553BD1"/>
    <w:rsid w:val="00553CC7"/>
    <w:rsid w:val="00554861"/>
    <w:rsid w:val="005551C8"/>
    <w:rsid w:val="00557365"/>
    <w:rsid w:val="0056139D"/>
    <w:rsid w:val="00562F04"/>
    <w:rsid w:val="005700D2"/>
    <w:rsid w:val="00573B03"/>
    <w:rsid w:val="00575904"/>
    <w:rsid w:val="00576765"/>
    <w:rsid w:val="00581D25"/>
    <w:rsid w:val="00581F56"/>
    <w:rsid w:val="00582427"/>
    <w:rsid w:val="00587D72"/>
    <w:rsid w:val="0059125A"/>
    <w:rsid w:val="00595DD8"/>
    <w:rsid w:val="005964BA"/>
    <w:rsid w:val="00597250"/>
    <w:rsid w:val="00597C46"/>
    <w:rsid w:val="00597DA9"/>
    <w:rsid w:val="005A3BD4"/>
    <w:rsid w:val="005A5A95"/>
    <w:rsid w:val="005A5EDA"/>
    <w:rsid w:val="005B169E"/>
    <w:rsid w:val="005B25BC"/>
    <w:rsid w:val="005B6213"/>
    <w:rsid w:val="005B64EB"/>
    <w:rsid w:val="005C246C"/>
    <w:rsid w:val="005C287B"/>
    <w:rsid w:val="005C49B3"/>
    <w:rsid w:val="005C5D41"/>
    <w:rsid w:val="005C69B2"/>
    <w:rsid w:val="005C75EA"/>
    <w:rsid w:val="005D21D3"/>
    <w:rsid w:val="005D2447"/>
    <w:rsid w:val="005D2647"/>
    <w:rsid w:val="005E074C"/>
    <w:rsid w:val="005E0DBB"/>
    <w:rsid w:val="005E503F"/>
    <w:rsid w:val="005F0802"/>
    <w:rsid w:val="005F233B"/>
    <w:rsid w:val="005F2566"/>
    <w:rsid w:val="005F2AFB"/>
    <w:rsid w:val="005F4B25"/>
    <w:rsid w:val="005F5C3F"/>
    <w:rsid w:val="005F7910"/>
    <w:rsid w:val="005F7F51"/>
    <w:rsid w:val="0060074D"/>
    <w:rsid w:val="0060100E"/>
    <w:rsid w:val="00602456"/>
    <w:rsid w:val="00603010"/>
    <w:rsid w:val="006137BD"/>
    <w:rsid w:val="0061493B"/>
    <w:rsid w:val="00616AF8"/>
    <w:rsid w:val="006208C4"/>
    <w:rsid w:val="006225EE"/>
    <w:rsid w:val="006229AA"/>
    <w:rsid w:val="00622D5D"/>
    <w:rsid w:val="0062312A"/>
    <w:rsid w:val="00624C86"/>
    <w:rsid w:val="00624E7B"/>
    <w:rsid w:val="006250E2"/>
    <w:rsid w:val="00625DBF"/>
    <w:rsid w:val="0063013D"/>
    <w:rsid w:val="0063236B"/>
    <w:rsid w:val="00633569"/>
    <w:rsid w:val="0063676D"/>
    <w:rsid w:val="006429F2"/>
    <w:rsid w:val="00643D76"/>
    <w:rsid w:val="00645658"/>
    <w:rsid w:val="006464DE"/>
    <w:rsid w:val="00646AAF"/>
    <w:rsid w:val="00646E75"/>
    <w:rsid w:val="006473B4"/>
    <w:rsid w:val="00650A04"/>
    <w:rsid w:val="006525B8"/>
    <w:rsid w:val="00660F27"/>
    <w:rsid w:val="00662AAE"/>
    <w:rsid w:val="00663473"/>
    <w:rsid w:val="006650EF"/>
    <w:rsid w:val="0066554A"/>
    <w:rsid w:val="00667027"/>
    <w:rsid w:val="00667BAE"/>
    <w:rsid w:val="006707FE"/>
    <w:rsid w:val="0067308B"/>
    <w:rsid w:val="00674941"/>
    <w:rsid w:val="00674FE2"/>
    <w:rsid w:val="0068196C"/>
    <w:rsid w:val="0068330A"/>
    <w:rsid w:val="006841AF"/>
    <w:rsid w:val="00684765"/>
    <w:rsid w:val="00684881"/>
    <w:rsid w:val="006909EA"/>
    <w:rsid w:val="006944E4"/>
    <w:rsid w:val="00696501"/>
    <w:rsid w:val="006A069F"/>
    <w:rsid w:val="006A29AB"/>
    <w:rsid w:val="006A29E2"/>
    <w:rsid w:val="006A2E17"/>
    <w:rsid w:val="006A3DCC"/>
    <w:rsid w:val="006A6263"/>
    <w:rsid w:val="006B0165"/>
    <w:rsid w:val="006B09C7"/>
    <w:rsid w:val="006B1DA8"/>
    <w:rsid w:val="006B2E77"/>
    <w:rsid w:val="006B51E5"/>
    <w:rsid w:val="006B56D3"/>
    <w:rsid w:val="006B7F1A"/>
    <w:rsid w:val="006C1D6A"/>
    <w:rsid w:val="006C2969"/>
    <w:rsid w:val="006C30C6"/>
    <w:rsid w:val="006C3236"/>
    <w:rsid w:val="006C5F8D"/>
    <w:rsid w:val="006C68A1"/>
    <w:rsid w:val="006C6E88"/>
    <w:rsid w:val="006C71F2"/>
    <w:rsid w:val="006C78C2"/>
    <w:rsid w:val="006C7A9E"/>
    <w:rsid w:val="006D15D7"/>
    <w:rsid w:val="006D178D"/>
    <w:rsid w:val="006D6434"/>
    <w:rsid w:val="006E1078"/>
    <w:rsid w:val="006E22AB"/>
    <w:rsid w:val="006E3231"/>
    <w:rsid w:val="006E6D5D"/>
    <w:rsid w:val="006E7548"/>
    <w:rsid w:val="006E7997"/>
    <w:rsid w:val="006F1243"/>
    <w:rsid w:val="006F2A1B"/>
    <w:rsid w:val="006F44E7"/>
    <w:rsid w:val="006F4FFF"/>
    <w:rsid w:val="006F5CF2"/>
    <w:rsid w:val="0070132A"/>
    <w:rsid w:val="00702443"/>
    <w:rsid w:val="0070277D"/>
    <w:rsid w:val="00704620"/>
    <w:rsid w:val="00705082"/>
    <w:rsid w:val="00706555"/>
    <w:rsid w:val="00706705"/>
    <w:rsid w:val="0070671E"/>
    <w:rsid w:val="0070761B"/>
    <w:rsid w:val="00715DBE"/>
    <w:rsid w:val="0071789E"/>
    <w:rsid w:val="00722E82"/>
    <w:rsid w:val="0072301A"/>
    <w:rsid w:val="00726682"/>
    <w:rsid w:val="00734F36"/>
    <w:rsid w:val="007350EF"/>
    <w:rsid w:val="007378A8"/>
    <w:rsid w:val="00737978"/>
    <w:rsid w:val="00737BED"/>
    <w:rsid w:val="007427EF"/>
    <w:rsid w:val="00743740"/>
    <w:rsid w:val="00743845"/>
    <w:rsid w:val="00744AF0"/>
    <w:rsid w:val="007469D7"/>
    <w:rsid w:val="00752F0F"/>
    <w:rsid w:val="00755BD3"/>
    <w:rsid w:val="00756348"/>
    <w:rsid w:val="00756532"/>
    <w:rsid w:val="00757DAB"/>
    <w:rsid w:val="007605DE"/>
    <w:rsid w:val="00762154"/>
    <w:rsid w:val="0076263D"/>
    <w:rsid w:val="00762BA0"/>
    <w:rsid w:val="007645EA"/>
    <w:rsid w:val="00764AA9"/>
    <w:rsid w:val="00765C9E"/>
    <w:rsid w:val="007669BF"/>
    <w:rsid w:val="00766E59"/>
    <w:rsid w:val="0076750E"/>
    <w:rsid w:val="00767C08"/>
    <w:rsid w:val="00772D26"/>
    <w:rsid w:val="007734DF"/>
    <w:rsid w:val="007743CE"/>
    <w:rsid w:val="007761CA"/>
    <w:rsid w:val="00777D0C"/>
    <w:rsid w:val="00781731"/>
    <w:rsid w:val="00781C64"/>
    <w:rsid w:val="00783915"/>
    <w:rsid w:val="00785D76"/>
    <w:rsid w:val="007903BD"/>
    <w:rsid w:val="007911C6"/>
    <w:rsid w:val="00791291"/>
    <w:rsid w:val="00791374"/>
    <w:rsid w:val="00794D15"/>
    <w:rsid w:val="00794D24"/>
    <w:rsid w:val="007A1F69"/>
    <w:rsid w:val="007A2A6F"/>
    <w:rsid w:val="007A2C5E"/>
    <w:rsid w:val="007A3AE4"/>
    <w:rsid w:val="007A3CD1"/>
    <w:rsid w:val="007A4EEC"/>
    <w:rsid w:val="007A5913"/>
    <w:rsid w:val="007B0569"/>
    <w:rsid w:val="007B3A0D"/>
    <w:rsid w:val="007B65C4"/>
    <w:rsid w:val="007B772B"/>
    <w:rsid w:val="007B79C8"/>
    <w:rsid w:val="007B79DA"/>
    <w:rsid w:val="007C187A"/>
    <w:rsid w:val="007C4011"/>
    <w:rsid w:val="007C44D4"/>
    <w:rsid w:val="007C5FA1"/>
    <w:rsid w:val="007D300E"/>
    <w:rsid w:val="007E0C5E"/>
    <w:rsid w:val="007E40F4"/>
    <w:rsid w:val="007E49B1"/>
    <w:rsid w:val="007E5D57"/>
    <w:rsid w:val="007F02F2"/>
    <w:rsid w:val="007F526A"/>
    <w:rsid w:val="007F62D3"/>
    <w:rsid w:val="007F7B01"/>
    <w:rsid w:val="00800B85"/>
    <w:rsid w:val="008027B0"/>
    <w:rsid w:val="00802BA5"/>
    <w:rsid w:val="00802DD1"/>
    <w:rsid w:val="008039D3"/>
    <w:rsid w:val="008043AE"/>
    <w:rsid w:val="0080745A"/>
    <w:rsid w:val="00807D52"/>
    <w:rsid w:val="008116B2"/>
    <w:rsid w:val="008164C2"/>
    <w:rsid w:val="00820E80"/>
    <w:rsid w:val="00820F27"/>
    <w:rsid w:val="0082261D"/>
    <w:rsid w:val="00822A63"/>
    <w:rsid w:val="00825973"/>
    <w:rsid w:val="00831C9F"/>
    <w:rsid w:val="00834113"/>
    <w:rsid w:val="0083447D"/>
    <w:rsid w:val="0083511B"/>
    <w:rsid w:val="0083615F"/>
    <w:rsid w:val="00836CD9"/>
    <w:rsid w:val="00840CF8"/>
    <w:rsid w:val="008478BB"/>
    <w:rsid w:val="00850091"/>
    <w:rsid w:val="0085069C"/>
    <w:rsid w:val="00851F54"/>
    <w:rsid w:val="00853DC9"/>
    <w:rsid w:val="00854907"/>
    <w:rsid w:val="00856738"/>
    <w:rsid w:val="00856BF7"/>
    <w:rsid w:val="00857C46"/>
    <w:rsid w:val="008613BF"/>
    <w:rsid w:val="00861708"/>
    <w:rsid w:val="00861CAF"/>
    <w:rsid w:val="00861F20"/>
    <w:rsid w:val="00861FE1"/>
    <w:rsid w:val="008647C5"/>
    <w:rsid w:val="00865BF2"/>
    <w:rsid w:val="00866E3C"/>
    <w:rsid w:val="00866F58"/>
    <w:rsid w:val="00867E92"/>
    <w:rsid w:val="00871D00"/>
    <w:rsid w:val="00872158"/>
    <w:rsid w:val="008726F3"/>
    <w:rsid w:val="00873A47"/>
    <w:rsid w:val="00873BC0"/>
    <w:rsid w:val="00873BF4"/>
    <w:rsid w:val="00875A70"/>
    <w:rsid w:val="00876D84"/>
    <w:rsid w:val="00877E82"/>
    <w:rsid w:val="00882076"/>
    <w:rsid w:val="008853F1"/>
    <w:rsid w:val="008854A4"/>
    <w:rsid w:val="00885E7D"/>
    <w:rsid w:val="00887FB4"/>
    <w:rsid w:val="00893E5B"/>
    <w:rsid w:val="0089684A"/>
    <w:rsid w:val="00896DAC"/>
    <w:rsid w:val="00896FF2"/>
    <w:rsid w:val="0089796E"/>
    <w:rsid w:val="008A0782"/>
    <w:rsid w:val="008A616A"/>
    <w:rsid w:val="008A799C"/>
    <w:rsid w:val="008B17B3"/>
    <w:rsid w:val="008B3227"/>
    <w:rsid w:val="008B52C9"/>
    <w:rsid w:val="008B7C06"/>
    <w:rsid w:val="008B7E3D"/>
    <w:rsid w:val="008C0C0B"/>
    <w:rsid w:val="008C1652"/>
    <w:rsid w:val="008C2407"/>
    <w:rsid w:val="008C5F57"/>
    <w:rsid w:val="008C75B7"/>
    <w:rsid w:val="008D13B8"/>
    <w:rsid w:val="008D18E9"/>
    <w:rsid w:val="008D2C40"/>
    <w:rsid w:val="008D36E0"/>
    <w:rsid w:val="008D46D9"/>
    <w:rsid w:val="008E2162"/>
    <w:rsid w:val="008E2331"/>
    <w:rsid w:val="008E3F5D"/>
    <w:rsid w:val="008E421C"/>
    <w:rsid w:val="008E492E"/>
    <w:rsid w:val="008E748D"/>
    <w:rsid w:val="008E7AB8"/>
    <w:rsid w:val="008E7F92"/>
    <w:rsid w:val="008F0BC6"/>
    <w:rsid w:val="008F1440"/>
    <w:rsid w:val="008F1BAB"/>
    <w:rsid w:val="008F22D7"/>
    <w:rsid w:val="008F249C"/>
    <w:rsid w:val="008F2635"/>
    <w:rsid w:val="008F5708"/>
    <w:rsid w:val="008F7626"/>
    <w:rsid w:val="00900008"/>
    <w:rsid w:val="00900BBA"/>
    <w:rsid w:val="009033C9"/>
    <w:rsid w:val="0091203D"/>
    <w:rsid w:val="00913242"/>
    <w:rsid w:val="009142DC"/>
    <w:rsid w:val="009164F9"/>
    <w:rsid w:val="00917692"/>
    <w:rsid w:val="00917D66"/>
    <w:rsid w:val="00922D0F"/>
    <w:rsid w:val="00924656"/>
    <w:rsid w:val="00926BDD"/>
    <w:rsid w:val="00926EFA"/>
    <w:rsid w:val="00927946"/>
    <w:rsid w:val="00934315"/>
    <w:rsid w:val="00934A80"/>
    <w:rsid w:val="00934FB8"/>
    <w:rsid w:val="00940744"/>
    <w:rsid w:val="00940996"/>
    <w:rsid w:val="00940E72"/>
    <w:rsid w:val="00941460"/>
    <w:rsid w:val="0094383D"/>
    <w:rsid w:val="009443E4"/>
    <w:rsid w:val="00944914"/>
    <w:rsid w:val="009471A0"/>
    <w:rsid w:val="009477E9"/>
    <w:rsid w:val="00947BB2"/>
    <w:rsid w:val="00950548"/>
    <w:rsid w:val="00951823"/>
    <w:rsid w:val="009531CD"/>
    <w:rsid w:val="0095684E"/>
    <w:rsid w:val="00957657"/>
    <w:rsid w:val="00957873"/>
    <w:rsid w:val="009612A9"/>
    <w:rsid w:val="00961BD3"/>
    <w:rsid w:val="00964F2E"/>
    <w:rsid w:val="00970207"/>
    <w:rsid w:val="009721DC"/>
    <w:rsid w:val="00972394"/>
    <w:rsid w:val="00974AD3"/>
    <w:rsid w:val="00974B69"/>
    <w:rsid w:val="00975350"/>
    <w:rsid w:val="00975AE0"/>
    <w:rsid w:val="009871F2"/>
    <w:rsid w:val="00991F3E"/>
    <w:rsid w:val="00995862"/>
    <w:rsid w:val="00996052"/>
    <w:rsid w:val="009969EA"/>
    <w:rsid w:val="009A2EBB"/>
    <w:rsid w:val="009A38D9"/>
    <w:rsid w:val="009A4410"/>
    <w:rsid w:val="009A4891"/>
    <w:rsid w:val="009A4EAE"/>
    <w:rsid w:val="009A55FE"/>
    <w:rsid w:val="009A5C1D"/>
    <w:rsid w:val="009A6319"/>
    <w:rsid w:val="009A67DB"/>
    <w:rsid w:val="009B0456"/>
    <w:rsid w:val="009B0E76"/>
    <w:rsid w:val="009B2B42"/>
    <w:rsid w:val="009B36C6"/>
    <w:rsid w:val="009B409E"/>
    <w:rsid w:val="009B5DAE"/>
    <w:rsid w:val="009C0614"/>
    <w:rsid w:val="009C3D41"/>
    <w:rsid w:val="009C6B16"/>
    <w:rsid w:val="009C6DD8"/>
    <w:rsid w:val="009C7620"/>
    <w:rsid w:val="009D3303"/>
    <w:rsid w:val="009D3801"/>
    <w:rsid w:val="009D3C73"/>
    <w:rsid w:val="009D5591"/>
    <w:rsid w:val="009D62A1"/>
    <w:rsid w:val="009D72BC"/>
    <w:rsid w:val="009E0801"/>
    <w:rsid w:val="009E2019"/>
    <w:rsid w:val="009E350D"/>
    <w:rsid w:val="009E5044"/>
    <w:rsid w:val="009E7A12"/>
    <w:rsid w:val="009F0595"/>
    <w:rsid w:val="009F4538"/>
    <w:rsid w:val="009F6C55"/>
    <w:rsid w:val="009F70C3"/>
    <w:rsid w:val="009F7D59"/>
    <w:rsid w:val="00A0409F"/>
    <w:rsid w:val="00A06660"/>
    <w:rsid w:val="00A07776"/>
    <w:rsid w:val="00A101E0"/>
    <w:rsid w:val="00A15E33"/>
    <w:rsid w:val="00A16B1C"/>
    <w:rsid w:val="00A16C4A"/>
    <w:rsid w:val="00A239BF"/>
    <w:rsid w:val="00A25984"/>
    <w:rsid w:val="00A25D77"/>
    <w:rsid w:val="00A26B25"/>
    <w:rsid w:val="00A27996"/>
    <w:rsid w:val="00A30CC3"/>
    <w:rsid w:val="00A31450"/>
    <w:rsid w:val="00A32811"/>
    <w:rsid w:val="00A351A6"/>
    <w:rsid w:val="00A40BD2"/>
    <w:rsid w:val="00A4339E"/>
    <w:rsid w:val="00A50E78"/>
    <w:rsid w:val="00A513DC"/>
    <w:rsid w:val="00A515A9"/>
    <w:rsid w:val="00A51A34"/>
    <w:rsid w:val="00A55B60"/>
    <w:rsid w:val="00A563BA"/>
    <w:rsid w:val="00A62E9A"/>
    <w:rsid w:val="00A630EB"/>
    <w:rsid w:val="00A67058"/>
    <w:rsid w:val="00A67340"/>
    <w:rsid w:val="00A67A51"/>
    <w:rsid w:val="00A71757"/>
    <w:rsid w:val="00A734AA"/>
    <w:rsid w:val="00A76651"/>
    <w:rsid w:val="00A76BA0"/>
    <w:rsid w:val="00A77E19"/>
    <w:rsid w:val="00A8002E"/>
    <w:rsid w:val="00A82A21"/>
    <w:rsid w:val="00A831AB"/>
    <w:rsid w:val="00A90879"/>
    <w:rsid w:val="00A936E1"/>
    <w:rsid w:val="00A94A36"/>
    <w:rsid w:val="00A94E80"/>
    <w:rsid w:val="00A960E5"/>
    <w:rsid w:val="00A96A0A"/>
    <w:rsid w:val="00A974F0"/>
    <w:rsid w:val="00A9753E"/>
    <w:rsid w:val="00A976FF"/>
    <w:rsid w:val="00AA0383"/>
    <w:rsid w:val="00AA4052"/>
    <w:rsid w:val="00AA64C1"/>
    <w:rsid w:val="00AA6742"/>
    <w:rsid w:val="00AB164D"/>
    <w:rsid w:val="00AB3C88"/>
    <w:rsid w:val="00AB5554"/>
    <w:rsid w:val="00AB6456"/>
    <w:rsid w:val="00AB67B2"/>
    <w:rsid w:val="00AC05D6"/>
    <w:rsid w:val="00AC1120"/>
    <w:rsid w:val="00AC15B7"/>
    <w:rsid w:val="00AC61D0"/>
    <w:rsid w:val="00AC7669"/>
    <w:rsid w:val="00AC7A69"/>
    <w:rsid w:val="00AC7AEE"/>
    <w:rsid w:val="00AC7D13"/>
    <w:rsid w:val="00AD1816"/>
    <w:rsid w:val="00AD32D7"/>
    <w:rsid w:val="00AD4809"/>
    <w:rsid w:val="00AD5AC1"/>
    <w:rsid w:val="00AD61B8"/>
    <w:rsid w:val="00AD7F5D"/>
    <w:rsid w:val="00AE0665"/>
    <w:rsid w:val="00AE44E6"/>
    <w:rsid w:val="00AE570E"/>
    <w:rsid w:val="00AE7499"/>
    <w:rsid w:val="00AE75BC"/>
    <w:rsid w:val="00AF1D7F"/>
    <w:rsid w:val="00AF2AF6"/>
    <w:rsid w:val="00AF3E34"/>
    <w:rsid w:val="00AF3E5C"/>
    <w:rsid w:val="00AF46C3"/>
    <w:rsid w:val="00AF4A83"/>
    <w:rsid w:val="00AF4DA5"/>
    <w:rsid w:val="00AF5A29"/>
    <w:rsid w:val="00AF6048"/>
    <w:rsid w:val="00AF6264"/>
    <w:rsid w:val="00AF6437"/>
    <w:rsid w:val="00AF64CD"/>
    <w:rsid w:val="00B001C8"/>
    <w:rsid w:val="00B0369C"/>
    <w:rsid w:val="00B052C2"/>
    <w:rsid w:val="00B05F50"/>
    <w:rsid w:val="00B07E58"/>
    <w:rsid w:val="00B11ABA"/>
    <w:rsid w:val="00B1421D"/>
    <w:rsid w:val="00B1451E"/>
    <w:rsid w:val="00B14DB6"/>
    <w:rsid w:val="00B16169"/>
    <w:rsid w:val="00B169A7"/>
    <w:rsid w:val="00B21C79"/>
    <w:rsid w:val="00B23098"/>
    <w:rsid w:val="00B251DE"/>
    <w:rsid w:val="00B272AD"/>
    <w:rsid w:val="00B32CCD"/>
    <w:rsid w:val="00B32FDA"/>
    <w:rsid w:val="00B36387"/>
    <w:rsid w:val="00B36A22"/>
    <w:rsid w:val="00B40B06"/>
    <w:rsid w:val="00B4189A"/>
    <w:rsid w:val="00B41A3F"/>
    <w:rsid w:val="00B43388"/>
    <w:rsid w:val="00B45772"/>
    <w:rsid w:val="00B45C39"/>
    <w:rsid w:val="00B46BC7"/>
    <w:rsid w:val="00B509BB"/>
    <w:rsid w:val="00B5215E"/>
    <w:rsid w:val="00B524EA"/>
    <w:rsid w:val="00B52D06"/>
    <w:rsid w:val="00B572DD"/>
    <w:rsid w:val="00B631A5"/>
    <w:rsid w:val="00B66575"/>
    <w:rsid w:val="00B70665"/>
    <w:rsid w:val="00B7131A"/>
    <w:rsid w:val="00B71485"/>
    <w:rsid w:val="00B71F13"/>
    <w:rsid w:val="00B72980"/>
    <w:rsid w:val="00B72B96"/>
    <w:rsid w:val="00B734A2"/>
    <w:rsid w:val="00B74094"/>
    <w:rsid w:val="00B77FEF"/>
    <w:rsid w:val="00B80433"/>
    <w:rsid w:val="00B80467"/>
    <w:rsid w:val="00B81C16"/>
    <w:rsid w:val="00B8339B"/>
    <w:rsid w:val="00B83630"/>
    <w:rsid w:val="00B85605"/>
    <w:rsid w:val="00B913C9"/>
    <w:rsid w:val="00B93025"/>
    <w:rsid w:val="00B937A8"/>
    <w:rsid w:val="00B95DB0"/>
    <w:rsid w:val="00B95FC5"/>
    <w:rsid w:val="00B9660A"/>
    <w:rsid w:val="00BA0151"/>
    <w:rsid w:val="00BA06C7"/>
    <w:rsid w:val="00BA5C05"/>
    <w:rsid w:val="00BA5D41"/>
    <w:rsid w:val="00BA779A"/>
    <w:rsid w:val="00BB1B8D"/>
    <w:rsid w:val="00BB270D"/>
    <w:rsid w:val="00BB4100"/>
    <w:rsid w:val="00BB6C99"/>
    <w:rsid w:val="00BB6FCB"/>
    <w:rsid w:val="00BB7983"/>
    <w:rsid w:val="00BB7A39"/>
    <w:rsid w:val="00BB7E5D"/>
    <w:rsid w:val="00BC10E0"/>
    <w:rsid w:val="00BC2381"/>
    <w:rsid w:val="00BC3B7C"/>
    <w:rsid w:val="00BC5820"/>
    <w:rsid w:val="00BC6020"/>
    <w:rsid w:val="00BC68AC"/>
    <w:rsid w:val="00BD0576"/>
    <w:rsid w:val="00BD10A7"/>
    <w:rsid w:val="00BD174F"/>
    <w:rsid w:val="00BD1F6C"/>
    <w:rsid w:val="00BD52F3"/>
    <w:rsid w:val="00BD6AD9"/>
    <w:rsid w:val="00BD7A3A"/>
    <w:rsid w:val="00BD7FDA"/>
    <w:rsid w:val="00BE0E13"/>
    <w:rsid w:val="00BE3564"/>
    <w:rsid w:val="00BE3B28"/>
    <w:rsid w:val="00BE3EC9"/>
    <w:rsid w:val="00BE5DCB"/>
    <w:rsid w:val="00BE6B5A"/>
    <w:rsid w:val="00BE721A"/>
    <w:rsid w:val="00BF169A"/>
    <w:rsid w:val="00BF1A6D"/>
    <w:rsid w:val="00BF1C03"/>
    <w:rsid w:val="00BF1CD4"/>
    <w:rsid w:val="00BF1F84"/>
    <w:rsid w:val="00BF2A6C"/>
    <w:rsid w:val="00BF52F4"/>
    <w:rsid w:val="00C00295"/>
    <w:rsid w:val="00C01664"/>
    <w:rsid w:val="00C01F6C"/>
    <w:rsid w:val="00C02318"/>
    <w:rsid w:val="00C05D38"/>
    <w:rsid w:val="00C107C2"/>
    <w:rsid w:val="00C11C65"/>
    <w:rsid w:val="00C12004"/>
    <w:rsid w:val="00C15760"/>
    <w:rsid w:val="00C15B47"/>
    <w:rsid w:val="00C15ED3"/>
    <w:rsid w:val="00C22246"/>
    <w:rsid w:val="00C22386"/>
    <w:rsid w:val="00C249C6"/>
    <w:rsid w:val="00C24C7A"/>
    <w:rsid w:val="00C33DE5"/>
    <w:rsid w:val="00C353CD"/>
    <w:rsid w:val="00C35934"/>
    <w:rsid w:val="00C35B4A"/>
    <w:rsid w:val="00C36ED2"/>
    <w:rsid w:val="00C377EF"/>
    <w:rsid w:val="00C421E7"/>
    <w:rsid w:val="00C42C23"/>
    <w:rsid w:val="00C43203"/>
    <w:rsid w:val="00C435D1"/>
    <w:rsid w:val="00C43E08"/>
    <w:rsid w:val="00C4571D"/>
    <w:rsid w:val="00C50A89"/>
    <w:rsid w:val="00C52983"/>
    <w:rsid w:val="00C53A76"/>
    <w:rsid w:val="00C53B23"/>
    <w:rsid w:val="00C54BD6"/>
    <w:rsid w:val="00C569A9"/>
    <w:rsid w:val="00C575A6"/>
    <w:rsid w:val="00C61EB9"/>
    <w:rsid w:val="00C65F8F"/>
    <w:rsid w:val="00C66875"/>
    <w:rsid w:val="00C67088"/>
    <w:rsid w:val="00C67E91"/>
    <w:rsid w:val="00C70362"/>
    <w:rsid w:val="00C71EA6"/>
    <w:rsid w:val="00C7381E"/>
    <w:rsid w:val="00C83963"/>
    <w:rsid w:val="00C83992"/>
    <w:rsid w:val="00C83A55"/>
    <w:rsid w:val="00C841A0"/>
    <w:rsid w:val="00C85477"/>
    <w:rsid w:val="00C8607B"/>
    <w:rsid w:val="00C87967"/>
    <w:rsid w:val="00C95806"/>
    <w:rsid w:val="00C95FEE"/>
    <w:rsid w:val="00C962B0"/>
    <w:rsid w:val="00C96B0A"/>
    <w:rsid w:val="00CA192E"/>
    <w:rsid w:val="00CA429C"/>
    <w:rsid w:val="00CA5EDA"/>
    <w:rsid w:val="00CA78D3"/>
    <w:rsid w:val="00CB370C"/>
    <w:rsid w:val="00CB3A7F"/>
    <w:rsid w:val="00CB4A0E"/>
    <w:rsid w:val="00CB4E5C"/>
    <w:rsid w:val="00CB4F1D"/>
    <w:rsid w:val="00CB5269"/>
    <w:rsid w:val="00CB56A8"/>
    <w:rsid w:val="00CB6A65"/>
    <w:rsid w:val="00CB7BE1"/>
    <w:rsid w:val="00CC09EF"/>
    <w:rsid w:val="00CC506F"/>
    <w:rsid w:val="00CC56A0"/>
    <w:rsid w:val="00CC5B51"/>
    <w:rsid w:val="00CD0513"/>
    <w:rsid w:val="00CD31B5"/>
    <w:rsid w:val="00CD5F7B"/>
    <w:rsid w:val="00CD6062"/>
    <w:rsid w:val="00CD6D4B"/>
    <w:rsid w:val="00CE19D3"/>
    <w:rsid w:val="00CE1BD5"/>
    <w:rsid w:val="00CE1E01"/>
    <w:rsid w:val="00CE2ED2"/>
    <w:rsid w:val="00CE43D6"/>
    <w:rsid w:val="00CE54B1"/>
    <w:rsid w:val="00CE763E"/>
    <w:rsid w:val="00CF01D3"/>
    <w:rsid w:val="00CF1E0A"/>
    <w:rsid w:val="00CF466C"/>
    <w:rsid w:val="00CF4AC8"/>
    <w:rsid w:val="00D02351"/>
    <w:rsid w:val="00D03FF5"/>
    <w:rsid w:val="00D04115"/>
    <w:rsid w:val="00D047E0"/>
    <w:rsid w:val="00D05582"/>
    <w:rsid w:val="00D0589A"/>
    <w:rsid w:val="00D121CD"/>
    <w:rsid w:val="00D125A4"/>
    <w:rsid w:val="00D1418D"/>
    <w:rsid w:val="00D14A9F"/>
    <w:rsid w:val="00D2171D"/>
    <w:rsid w:val="00D22270"/>
    <w:rsid w:val="00D23C3C"/>
    <w:rsid w:val="00D26341"/>
    <w:rsid w:val="00D34D7F"/>
    <w:rsid w:val="00D35157"/>
    <w:rsid w:val="00D356D2"/>
    <w:rsid w:val="00D37AA2"/>
    <w:rsid w:val="00D37F9D"/>
    <w:rsid w:val="00D40690"/>
    <w:rsid w:val="00D41966"/>
    <w:rsid w:val="00D438AB"/>
    <w:rsid w:val="00D43E15"/>
    <w:rsid w:val="00D43E77"/>
    <w:rsid w:val="00D44A72"/>
    <w:rsid w:val="00D452FB"/>
    <w:rsid w:val="00D45AE0"/>
    <w:rsid w:val="00D45D55"/>
    <w:rsid w:val="00D47285"/>
    <w:rsid w:val="00D47F02"/>
    <w:rsid w:val="00D507E9"/>
    <w:rsid w:val="00D51796"/>
    <w:rsid w:val="00D54FFB"/>
    <w:rsid w:val="00D55E02"/>
    <w:rsid w:val="00D571B3"/>
    <w:rsid w:val="00D5725F"/>
    <w:rsid w:val="00D573B8"/>
    <w:rsid w:val="00D601BD"/>
    <w:rsid w:val="00D60685"/>
    <w:rsid w:val="00D607C2"/>
    <w:rsid w:val="00D63FB3"/>
    <w:rsid w:val="00D733A2"/>
    <w:rsid w:val="00D81F3C"/>
    <w:rsid w:val="00D84FB3"/>
    <w:rsid w:val="00D858F2"/>
    <w:rsid w:val="00D85FF9"/>
    <w:rsid w:val="00D863D0"/>
    <w:rsid w:val="00D867C4"/>
    <w:rsid w:val="00D9087C"/>
    <w:rsid w:val="00D90C23"/>
    <w:rsid w:val="00D93DBA"/>
    <w:rsid w:val="00DA0780"/>
    <w:rsid w:val="00DA07E8"/>
    <w:rsid w:val="00DA1DB8"/>
    <w:rsid w:val="00DA4671"/>
    <w:rsid w:val="00DA6FCB"/>
    <w:rsid w:val="00DB0F9D"/>
    <w:rsid w:val="00DB38CF"/>
    <w:rsid w:val="00DB4071"/>
    <w:rsid w:val="00DB6477"/>
    <w:rsid w:val="00DB65DA"/>
    <w:rsid w:val="00DB7508"/>
    <w:rsid w:val="00DC4804"/>
    <w:rsid w:val="00DC4DDE"/>
    <w:rsid w:val="00DC6855"/>
    <w:rsid w:val="00DD01E2"/>
    <w:rsid w:val="00DD2669"/>
    <w:rsid w:val="00DD5A7B"/>
    <w:rsid w:val="00DD65D4"/>
    <w:rsid w:val="00DE0390"/>
    <w:rsid w:val="00DE17F1"/>
    <w:rsid w:val="00DE5B6E"/>
    <w:rsid w:val="00DE72A3"/>
    <w:rsid w:val="00DF0F79"/>
    <w:rsid w:val="00DF1837"/>
    <w:rsid w:val="00DF1937"/>
    <w:rsid w:val="00DF56E6"/>
    <w:rsid w:val="00E00DF3"/>
    <w:rsid w:val="00E03C17"/>
    <w:rsid w:val="00E041D3"/>
    <w:rsid w:val="00E04AF0"/>
    <w:rsid w:val="00E06278"/>
    <w:rsid w:val="00E076B3"/>
    <w:rsid w:val="00E14AC6"/>
    <w:rsid w:val="00E16B49"/>
    <w:rsid w:val="00E16D2B"/>
    <w:rsid w:val="00E21230"/>
    <w:rsid w:val="00E2346F"/>
    <w:rsid w:val="00E23C29"/>
    <w:rsid w:val="00E300DE"/>
    <w:rsid w:val="00E308A8"/>
    <w:rsid w:val="00E30F60"/>
    <w:rsid w:val="00E327F7"/>
    <w:rsid w:val="00E341E1"/>
    <w:rsid w:val="00E3630C"/>
    <w:rsid w:val="00E36878"/>
    <w:rsid w:val="00E41175"/>
    <w:rsid w:val="00E4332A"/>
    <w:rsid w:val="00E43F32"/>
    <w:rsid w:val="00E44278"/>
    <w:rsid w:val="00E44F4E"/>
    <w:rsid w:val="00E4536E"/>
    <w:rsid w:val="00E4549A"/>
    <w:rsid w:val="00E477B8"/>
    <w:rsid w:val="00E500F6"/>
    <w:rsid w:val="00E507D4"/>
    <w:rsid w:val="00E60638"/>
    <w:rsid w:val="00E61ADD"/>
    <w:rsid w:val="00E62781"/>
    <w:rsid w:val="00E639F5"/>
    <w:rsid w:val="00E6484B"/>
    <w:rsid w:val="00E652E9"/>
    <w:rsid w:val="00E65D49"/>
    <w:rsid w:val="00E714AB"/>
    <w:rsid w:val="00E72E51"/>
    <w:rsid w:val="00E733C6"/>
    <w:rsid w:val="00E7573F"/>
    <w:rsid w:val="00E76E9B"/>
    <w:rsid w:val="00E8035C"/>
    <w:rsid w:val="00E81506"/>
    <w:rsid w:val="00E81A57"/>
    <w:rsid w:val="00E820E2"/>
    <w:rsid w:val="00E83170"/>
    <w:rsid w:val="00E84C23"/>
    <w:rsid w:val="00E870A8"/>
    <w:rsid w:val="00E90E6A"/>
    <w:rsid w:val="00E91006"/>
    <w:rsid w:val="00E9276D"/>
    <w:rsid w:val="00E92EC9"/>
    <w:rsid w:val="00E9467C"/>
    <w:rsid w:val="00E97117"/>
    <w:rsid w:val="00E97855"/>
    <w:rsid w:val="00EA091F"/>
    <w:rsid w:val="00EA2C23"/>
    <w:rsid w:val="00EA3422"/>
    <w:rsid w:val="00EA365E"/>
    <w:rsid w:val="00EA5E58"/>
    <w:rsid w:val="00EA6637"/>
    <w:rsid w:val="00EB0076"/>
    <w:rsid w:val="00EB03FD"/>
    <w:rsid w:val="00EB3403"/>
    <w:rsid w:val="00EB37CF"/>
    <w:rsid w:val="00EB6465"/>
    <w:rsid w:val="00EB6512"/>
    <w:rsid w:val="00EB7C65"/>
    <w:rsid w:val="00EC02BA"/>
    <w:rsid w:val="00EC3111"/>
    <w:rsid w:val="00EC3CD0"/>
    <w:rsid w:val="00EC48D5"/>
    <w:rsid w:val="00EC66E7"/>
    <w:rsid w:val="00ED04AF"/>
    <w:rsid w:val="00ED27D6"/>
    <w:rsid w:val="00ED636A"/>
    <w:rsid w:val="00ED6C7A"/>
    <w:rsid w:val="00ED7038"/>
    <w:rsid w:val="00ED7A4A"/>
    <w:rsid w:val="00EE339C"/>
    <w:rsid w:val="00EE397F"/>
    <w:rsid w:val="00EE6151"/>
    <w:rsid w:val="00EF12D3"/>
    <w:rsid w:val="00EF1A63"/>
    <w:rsid w:val="00EF28A3"/>
    <w:rsid w:val="00EF2982"/>
    <w:rsid w:val="00EF67D7"/>
    <w:rsid w:val="00EF77C3"/>
    <w:rsid w:val="00F025BA"/>
    <w:rsid w:val="00F03786"/>
    <w:rsid w:val="00F05BB3"/>
    <w:rsid w:val="00F05EA0"/>
    <w:rsid w:val="00F102E4"/>
    <w:rsid w:val="00F12337"/>
    <w:rsid w:val="00F129FA"/>
    <w:rsid w:val="00F12CC4"/>
    <w:rsid w:val="00F130AC"/>
    <w:rsid w:val="00F149C8"/>
    <w:rsid w:val="00F16E83"/>
    <w:rsid w:val="00F20424"/>
    <w:rsid w:val="00F21EE1"/>
    <w:rsid w:val="00F22108"/>
    <w:rsid w:val="00F22732"/>
    <w:rsid w:val="00F23E7A"/>
    <w:rsid w:val="00F23EED"/>
    <w:rsid w:val="00F23F57"/>
    <w:rsid w:val="00F30B6D"/>
    <w:rsid w:val="00F30FCF"/>
    <w:rsid w:val="00F3631F"/>
    <w:rsid w:val="00F41496"/>
    <w:rsid w:val="00F43425"/>
    <w:rsid w:val="00F435B1"/>
    <w:rsid w:val="00F437B8"/>
    <w:rsid w:val="00F44449"/>
    <w:rsid w:val="00F46213"/>
    <w:rsid w:val="00F469BB"/>
    <w:rsid w:val="00F477B5"/>
    <w:rsid w:val="00F50B53"/>
    <w:rsid w:val="00F5638A"/>
    <w:rsid w:val="00F572D1"/>
    <w:rsid w:val="00F57BAE"/>
    <w:rsid w:val="00F609A5"/>
    <w:rsid w:val="00F61A4C"/>
    <w:rsid w:val="00F62A50"/>
    <w:rsid w:val="00F66746"/>
    <w:rsid w:val="00F67252"/>
    <w:rsid w:val="00F71F0B"/>
    <w:rsid w:val="00F72D41"/>
    <w:rsid w:val="00F756E8"/>
    <w:rsid w:val="00F76C88"/>
    <w:rsid w:val="00F774DC"/>
    <w:rsid w:val="00F81504"/>
    <w:rsid w:val="00F835A5"/>
    <w:rsid w:val="00F8487E"/>
    <w:rsid w:val="00F85B9E"/>
    <w:rsid w:val="00F865FE"/>
    <w:rsid w:val="00F912ED"/>
    <w:rsid w:val="00F96475"/>
    <w:rsid w:val="00F97613"/>
    <w:rsid w:val="00FA21E0"/>
    <w:rsid w:val="00FA2521"/>
    <w:rsid w:val="00FA314F"/>
    <w:rsid w:val="00FA3761"/>
    <w:rsid w:val="00FA6380"/>
    <w:rsid w:val="00FA7865"/>
    <w:rsid w:val="00FA7F54"/>
    <w:rsid w:val="00FB011E"/>
    <w:rsid w:val="00FB070E"/>
    <w:rsid w:val="00FB2CFA"/>
    <w:rsid w:val="00FB4A92"/>
    <w:rsid w:val="00FB4C7E"/>
    <w:rsid w:val="00FB632F"/>
    <w:rsid w:val="00FB6DCF"/>
    <w:rsid w:val="00FB73B1"/>
    <w:rsid w:val="00FB7476"/>
    <w:rsid w:val="00FC28C8"/>
    <w:rsid w:val="00FC45CC"/>
    <w:rsid w:val="00FC67D5"/>
    <w:rsid w:val="00FC78BE"/>
    <w:rsid w:val="00FD1A86"/>
    <w:rsid w:val="00FD2B76"/>
    <w:rsid w:val="00FD365E"/>
    <w:rsid w:val="00FD583F"/>
    <w:rsid w:val="00FE0681"/>
    <w:rsid w:val="00FE56FC"/>
    <w:rsid w:val="00FE7EBB"/>
    <w:rsid w:val="00FF0996"/>
    <w:rsid w:val="00FF1AD0"/>
    <w:rsid w:val="00FF1F4C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7A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D4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D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1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E7D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E7D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F3872"/>
  </w:style>
  <w:style w:type="paragraph" w:styleId="NoSpacing">
    <w:name w:val="No Spacing"/>
    <w:uiPriority w:val="1"/>
    <w:qFormat/>
    <w:rsid w:val="009A4891"/>
  </w:style>
  <w:style w:type="paragraph" w:styleId="Revision">
    <w:name w:val="Revision"/>
    <w:hidden/>
    <w:uiPriority w:val="99"/>
    <w:semiHidden/>
    <w:rsid w:val="009A4891"/>
  </w:style>
  <w:style w:type="paragraph" w:customStyle="1" w:styleId="gmail-msolistparagraph">
    <w:name w:val="gmail-msolistparagraph"/>
    <w:basedOn w:val="Normal"/>
    <w:rsid w:val="00917D6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64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76B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137BD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551E04"/>
    <w:rPr>
      <w:rFonts w:ascii="Calibri" w:hAnsi="Calibri" w:cs="Calibri"/>
      <w:sz w:val="22"/>
      <w:szCs w:val="2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A6470"/>
    <w:rPr>
      <w:color w:val="605E5C"/>
      <w:shd w:val="clear" w:color="auto" w:fill="E1DFDD"/>
    </w:rPr>
  </w:style>
  <w:style w:type="paragraph" w:customStyle="1" w:styleId="wjmjc7">
    <w:name w:val="wjmjc7"/>
    <w:basedOn w:val="Normal"/>
    <w:rsid w:val="00777D0C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C85477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3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855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5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14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es.az.gov/services/basic-needs/food-assistance/nutrition-assistance/work-requirements-able-bodied-adu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Able-Bodied+Adults+Without+Dependents&amp;rlz=1C1GCHA_enUS1118US1118&amp;oq=ABAWD&amp;gs_lcrp=EgZjaHJvbWUqBwgDEAAYgAQyDQgAEAAYgwEYsQMYgAQyBwgBEAAYgAQyBwgCEAAYgAQyBwgDEAAYgAQyBwgEEAAYgAQyBwgFEAAYgAQyBwgGEAAYgAQyBwgHEAAYgAQyBwgIEAAYgAQyBwgJEAAYgATSAQoxMTIxOWowajE1qAIJsAIB8QVAe3x_a22k-Q&amp;sourceid=chrome&amp;ie=UTF-8&amp;ved=2ahUKEwiR8NuFlNKSAxV_m4kEHT8xFDAQgK4QegYIAQgAE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lyn.patterson@niagaracounty.go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nam12.safelinks.protection.outlook.com/?url=https%3A%2F%2Fdol.ny.gov%2Fworkforce-planning&amp;data=05%7C02%7CDennis.Martinez%40nysed.gov%7Cac51761438594cdb652708de697b4d3f%7C15ef16e84ce04fc392e26a7a6c8e765e%7C0%7C0%7C639064175479950957%7CUnknown%7CTWFpbGZsb3d8eyJFbXB0eU1hcGkiOnRydWUsIlYiOiIwLjAuMDAwMCIsIlAiOiJXaW4zMiIsIkFOIjoiTWFpbCIsIldUIjoyfQ%3D%3D%7C0%7C%7C%7C&amp;sdata=6A27xuXICO7Q%2BUkZFd8xFVGsxBSMw3DmDgIUJOcyQvg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12.safelinks.protection.outlook.com/?url=http%3A%2F%2Fwww.bidnetdirect.com%2F&amp;data=05%7C02%7CDennis.Martinez%40nysed.gov%7Cac51761438594cdb652708de697b4d3f%7C15ef16e84ce04fc392e26a7a6c8e765e%7C0%7C0%7C639064175479923665%7CUnknown%7CTWFpbGZsb3d8eyJFbXB0eU1hcGkiOnRydWUsIlYiOiIwLjAuMDAwMCIsIlAiOiJXaW4zMiIsIkFOIjoiTWFpbCIsIldUIjoyfQ%3D%3D%7C0%7C%7C%7C&amp;sdata=LuYbz6hTHLaoQzb86MwZA3zm46XGvihY3%2F99C6yuoUk%3D&amp;reserved=0" TargetMode="External"/><Relationship Id="rId14" Type="http://schemas.openxmlformats.org/officeDocument/2006/relationships/hyperlink" Target="https://dhs.dc.gov/page/snap-work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2C404-47AD-4FCA-837B-4E6FDE5D25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2026-02-12T13:52:00Z</dcterms:created>
  <dcterms:modified xsi:type="dcterms:W3CDTF">2026-02-12T13:55:00Z</dcterms:modified>
</cp:coreProperties>
</file>